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76"/>
        <w:gridCol w:w="1460"/>
        <w:gridCol w:w="1507"/>
        <w:gridCol w:w="1915"/>
        <w:gridCol w:w="2206"/>
      </w:tblGrid>
      <w:tr w:rsidR="0016047E" w:rsidTr="000F7DB5">
        <w:trPr>
          <w:trHeight w:val="1984"/>
        </w:trPr>
        <w:tc>
          <w:tcPr>
            <w:tcW w:w="2376" w:type="dxa"/>
            <w:vAlign w:val="center"/>
          </w:tcPr>
          <w:p w:rsidR="005E09B6" w:rsidRDefault="0016047E" w:rsidP="0016047E">
            <w:pPr>
              <w:jc w:val="center"/>
              <w:rPr>
                <w:lang w:val="kk-KZ"/>
              </w:rPr>
            </w:pPr>
            <w:r>
              <w:rPr>
                <w:b/>
                <w:noProof/>
                <w:sz w:val="23"/>
                <w:szCs w:val="23"/>
              </w:rPr>
              <w:drawing>
                <wp:inline distT="0" distB="0" distL="0" distR="0">
                  <wp:extent cx="1484630" cy="1172999"/>
                  <wp:effectExtent l="19050" t="0" r="1270" b="0"/>
                  <wp:docPr id="12" name="Рисунок 27" descr="C:\Users\Админ\Desktop\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Админ\Desktop\img12.jpg"/>
                          <pic:cNvPicPr>
                            <a:picLocks noChangeAspect="1" noChangeArrowheads="1"/>
                          </pic:cNvPicPr>
                        </pic:nvPicPr>
                        <pic:blipFill>
                          <a:blip r:embed="rId5"/>
                          <a:srcRect l="1928" r="68368" b="75455"/>
                          <a:stretch>
                            <a:fillRect/>
                          </a:stretch>
                        </pic:blipFill>
                        <pic:spPr bwMode="auto">
                          <a:xfrm>
                            <a:off x="0" y="0"/>
                            <a:ext cx="1498504" cy="1183961"/>
                          </a:xfrm>
                          <a:prstGeom prst="rect">
                            <a:avLst/>
                          </a:prstGeom>
                          <a:noFill/>
                          <a:ln w="9525">
                            <a:noFill/>
                            <a:miter lim="800000"/>
                            <a:headEnd/>
                            <a:tailEnd/>
                          </a:ln>
                        </pic:spPr>
                      </pic:pic>
                    </a:graphicData>
                  </a:graphic>
                </wp:inline>
              </w:drawing>
            </w:r>
            <w:r w:rsidR="005E09B6">
              <w:rPr>
                <w:b/>
                <w:sz w:val="24"/>
                <w:szCs w:val="24"/>
                <w:lang w:val="kk-KZ"/>
              </w:rPr>
              <w:t xml:space="preserve">                                                </w:t>
            </w:r>
          </w:p>
        </w:tc>
        <w:tc>
          <w:tcPr>
            <w:tcW w:w="1460" w:type="dxa"/>
            <w:vAlign w:val="center"/>
          </w:tcPr>
          <w:p w:rsidR="005E09B6" w:rsidRDefault="005E09B6" w:rsidP="00555A1B">
            <w:pPr>
              <w:jc w:val="center"/>
              <w:rPr>
                <w:lang w:val="kk-KZ"/>
              </w:rPr>
            </w:pPr>
            <w:r>
              <w:rPr>
                <w:b/>
                <w:noProof/>
                <w:sz w:val="23"/>
                <w:szCs w:val="23"/>
              </w:rPr>
              <w:drawing>
                <wp:inline distT="0" distB="0" distL="0" distR="0">
                  <wp:extent cx="806783" cy="808602"/>
                  <wp:effectExtent l="19050" t="0" r="0" b="0"/>
                  <wp:docPr id="4" name="Рисунок 28" descr="C:\Users\Админ\Desktop\473989_html_m570a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Админ\Desktop\473989_html_m570a481.jpg"/>
                          <pic:cNvPicPr>
                            <a:picLocks noChangeAspect="1" noChangeArrowheads="1"/>
                          </pic:cNvPicPr>
                        </pic:nvPicPr>
                        <pic:blipFill>
                          <a:blip r:embed="rId6" cstate="print"/>
                          <a:srcRect/>
                          <a:stretch>
                            <a:fillRect/>
                          </a:stretch>
                        </pic:blipFill>
                        <pic:spPr bwMode="auto">
                          <a:xfrm>
                            <a:off x="0" y="0"/>
                            <a:ext cx="806456" cy="808274"/>
                          </a:xfrm>
                          <a:prstGeom prst="rect">
                            <a:avLst/>
                          </a:prstGeom>
                          <a:noFill/>
                          <a:ln w="9525">
                            <a:noFill/>
                            <a:miter lim="800000"/>
                            <a:headEnd/>
                            <a:tailEnd/>
                          </a:ln>
                        </pic:spPr>
                      </pic:pic>
                    </a:graphicData>
                  </a:graphic>
                </wp:inline>
              </w:drawing>
            </w:r>
          </w:p>
        </w:tc>
        <w:tc>
          <w:tcPr>
            <w:tcW w:w="1507" w:type="dxa"/>
            <w:vAlign w:val="center"/>
          </w:tcPr>
          <w:p w:rsidR="005E09B6" w:rsidRDefault="005E09B6" w:rsidP="00555A1B">
            <w:pPr>
              <w:jc w:val="center"/>
              <w:rPr>
                <w:lang w:val="kk-KZ"/>
              </w:rPr>
            </w:pPr>
            <w:r>
              <w:rPr>
                <w:b/>
                <w:noProof/>
                <w:sz w:val="23"/>
                <w:szCs w:val="23"/>
              </w:rPr>
              <w:drawing>
                <wp:inline distT="0" distB="0" distL="0" distR="0">
                  <wp:extent cx="833644" cy="842608"/>
                  <wp:effectExtent l="19050" t="0" r="4556" b="0"/>
                  <wp:docPr id="5" name="Рисунок 2" descr="C:\Users\Админ\Desktop\img-2015100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img-20151006-wa0000.jpg"/>
                          <pic:cNvPicPr>
                            <a:picLocks noChangeAspect="1" noChangeArrowheads="1"/>
                          </pic:cNvPicPr>
                        </pic:nvPicPr>
                        <pic:blipFill>
                          <a:blip r:embed="rId7" cstate="print"/>
                          <a:srcRect/>
                          <a:stretch>
                            <a:fillRect/>
                          </a:stretch>
                        </pic:blipFill>
                        <pic:spPr bwMode="auto">
                          <a:xfrm>
                            <a:off x="0" y="0"/>
                            <a:ext cx="838011" cy="847022"/>
                          </a:xfrm>
                          <a:prstGeom prst="rect">
                            <a:avLst/>
                          </a:prstGeom>
                          <a:noFill/>
                          <a:ln w="9525">
                            <a:noFill/>
                            <a:miter lim="800000"/>
                            <a:headEnd/>
                            <a:tailEnd/>
                          </a:ln>
                        </pic:spPr>
                      </pic:pic>
                    </a:graphicData>
                  </a:graphic>
                </wp:inline>
              </w:drawing>
            </w:r>
          </w:p>
        </w:tc>
        <w:tc>
          <w:tcPr>
            <w:tcW w:w="1915" w:type="dxa"/>
            <w:vAlign w:val="center"/>
          </w:tcPr>
          <w:p w:rsidR="005E09B6" w:rsidRDefault="0016047E" w:rsidP="00555A1B">
            <w:pPr>
              <w:jc w:val="center"/>
              <w:rPr>
                <w:lang w:val="kk-KZ"/>
              </w:rPr>
            </w:pPr>
            <w:r w:rsidRPr="0016047E">
              <w:rPr>
                <w:noProof/>
              </w:rPr>
              <w:drawing>
                <wp:inline distT="0" distB="0" distL="0" distR="0">
                  <wp:extent cx="1108710" cy="853440"/>
                  <wp:effectExtent l="19050" t="0" r="0" b="0"/>
                  <wp:docPr id="14" name="Рисунок 1" descr="C:\Users\admin\AppData\Local\Temp\IMG-2018100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IMG-20181001-WA0013.jpg"/>
                          <pic:cNvPicPr>
                            <a:picLocks noChangeAspect="1" noChangeArrowheads="1"/>
                          </pic:cNvPicPr>
                        </pic:nvPicPr>
                        <pic:blipFill>
                          <a:blip r:embed="rId8" cstate="print"/>
                          <a:srcRect l="2648" t="3200" r="2466" b="2764"/>
                          <a:stretch>
                            <a:fillRect/>
                          </a:stretch>
                        </pic:blipFill>
                        <pic:spPr bwMode="auto">
                          <a:xfrm>
                            <a:off x="0" y="0"/>
                            <a:ext cx="1109001" cy="853664"/>
                          </a:xfrm>
                          <a:prstGeom prst="rect">
                            <a:avLst/>
                          </a:prstGeom>
                          <a:noFill/>
                          <a:ln w="9525">
                            <a:noFill/>
                            <a:miter lim="800000"/>
                            <a:headEnd/>
                            <a:tailEnd/>
                          </a:ln>
                        </pic:spPr>
                      </pic:pic>
                    </a:graphicData>
                  </a:graphic>
                </wp:inline>
              </w:drawing>
            </w:r>
          </w:p>
        </w:tc>
        <w:tc>
          <w:tcPr>
            <w:tcW w:w="2206" w:type="dxa"/>
          </w:tcPr>
          <w:p w:rsidR="0016047E" w:rsidRDefault="0016047E" w:rsidP="00555A1B">
            <w:pPr>
              <w:jc w:val="center"/>
              <w:rPr>
                <w:b/>
                <w:noProof/>
                <w:sz w:val="23"/>
                <w:szCs w:val="23"/>
                <w:lang w:val="kk-KZ"/>
              </w:rPr>
            </w:pPr>
          </w:p>
          <w:p w:rsidR="005E09B6" w:rsidRDefault="005E09B6" w:rsidP="00555A1B">
            <w:pPr>
              <w:jc w:val="center"/>
              <w:rPr>
                <w:b/>
                <w:noProof/>
                <w:sz w:val="23"/>
                <w:szCs w:val="23"/>
              </w:rPr>
            </w:pPr>
            <w:r>
              <w:rPr>
                <w:b/>
                <w:noProof/>
                <w:sz w:val="23"/>
                <w:szCs w:val="23"/>
              </w:rPr>
              <w:drawing>
                <wp:inline distT="0" distB="0" distL="0" distR="0">
                  <wp:extent cx="1301750" cy="914400"/>
                  <wp:effectExtent l="19050" t="0" r="0" b="0"/>
                  <wp:docPr id="10" name="Рисунок 4" descr="C:\Users\Админ\Desktop\35628928_1329559853854146_687779107968542310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35628928_1329559853854146_6877791079685423104_o.jpg"/>
                          <pic:cNvPicPr>
                            <a:picLocks noChangeAspect="1" noChangeArrowheads="1"/>
                          </pic:cNvPicPr>
                        </pic:nvPicPr>
                        <pic:blipFill>
                          <a:blip r:embed="rId9" cstate="print"/>
                          <a:srcRect/>
                          <a:stretch>
                            <a:fillRect/>
                          </a:stretch>
                        </pic:blipFill>
                        <pic:spPr bwMode="auto">
                          <a:xfrm>
                            <a:off x="0" y="0"/>
                            <a:ext cx="1310627" cy="920636"/>
                          </a:xfrm>
                          <a:prstGeom prst="rect">
                            <a:avLst/>
                          </a:prstGeom>
                          <a:noFill/>
                          <a:ln w="9525">
                            <a:noFill/>
                            <a:miter lim="800000"/>
                            <a:headEnd/>
                            <a:tailEnd/>
                          </a:ln>
                        </pic:spPr>
                      </pic:pic>
                    </a:graphicData>
                  </a:graphic>
                </wp:inline>
              </w:drawing>
            </w:r>
          </w:p>
        </w:tc>
      </w:tr>
    </w:tbl>
    <w:p w:rsidR="002D5CB5" w:rsidRPr="00093CB1" w:rsidRDefault="002D5CB5" w:rsidP="002D5CB5">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И</w:t>
      </w:r>
      <w:r w:rsidRPr="00AC30F5">
        <w:rPr>
          <w:rFonts w:ascii="Times New Roman" w:hAnsi="Times New Roman" w:cs="Times New Roman"/>
          <w:b/>
          <w:sz w:val="24"/>
          <w:szCs w:val="24"/>
        </w:rPr>
        <w:t>НФОРМАЦИОННОЕ ПИСЬМО</w:t>
      </w:r>
    </w:p>
    <w:p w:rsidR="002D5CB5" w:rsidRDefault="002D5CB5" w:rsidP="002D5CB5">
      <w:pPr>
        <w:tabs>
          <w:tab w:val="left" w:pos="426"/>
        </w:tabs>
        <w:spacing w:after="0" w:line="240" w:lineRule="auto"/>
        <w:jc w:val="center"/>
        <w:rPr>
          <w:rFonts w:ascii="Times New Roman" w:hAnsi="Times New Roman" w:cs="Times New Roman"/>
          <w:b/>
          <w:sz w:val="24"/>
          <w:szCs w:val="24"/>
          <w:lang w:val="kk-KZ"/>
        </w:rPr>
      </w:pPr>
    </w:p>
    <w:p w:rsidR="002D5CB5" w:rsidRPr="002824F8" w:rsidRDefault="002D5CB5" w:rsidP="002D5CB5">
      <w:pPr>
        <w:tabs>
          <w:tab w:val="left" w:pos="426"/>
        </w:tabs>
        <w:spacing w:after="0" w:line="240" w:lineRule="auto"/>
        <w:jc w:val="center"/>
        <w:rPr>
          <w:rFonts w:ascii="Times New Roman" w:hAnsi="Times New Roman" w:cs="Times New Roman"/>
          <w:sz w:val="24"/>
          <w:szCs w:val="24"/>
          <w:lang w:val="kk-KZ"/>
        </w:rPr>
      </w:pPr>
      <w:r w:rsidRPr="002824F8">
        <w:rPr>
          <w:rFonts w:ascii="Times New Roman" w:hAnsi="Times New Roman" w:cs="Times New Roman"/>
          <w:sz w:val="24"/>
          <w:szCs w:val="24"/>
          <w:lang w:val="kk-KZ"/>
        </w:rPr>
        <w:t xml:space="preserve">МЕЖДУНАРОДНАЯ </w:t>
      </w:r>
      <w:r w:rsidRPr="002824F8">
        <w:rPr>
          <w:rFonts w:ascii="Times New Roman" w:hAnsi="Times New Roman" w:cs="Times New Roman"/>
          <w:sz w:val="24"/>
          <w:szCs w:val="24"/>
        </w:rPr>
        <w:t>НАУЧН</w:t>
      </w:r>
      <w:r>
        <w:rPr>
          <w:rFonts w:ascii="Times New Roman" w:hAnsi="Times New Roman" w:cs="Times New Roman"/>
          <w:sz w:val="24"/>
          <w:szCs w:val="24"/>
          <w:lang w:val="kk-KZ"/>
        </w:rPr>
        <w:t>АЯ</w:t>
      </w:r>
      <w:r w:rsidR="00FE3805" w:rsidRPr="00AE2BAC">
        <w:rPr>
          <w:rFonts w:ascii="Times New Roman" w:hAnsi="Times New Roman" w:cs="Times New Roman"/>
          <w:sz w:val="24"/>
          <w:szCs w:val="24"/>
        </w:rPr>
        <w:t xml:space="preserve"> </w:t>
      </w:r>
      <w:r w:rsidRPr="002824F8">
        <w:rPr>
          <w:rFonts w:ascii="Times New Roman" w:hAnsi="Times New Roman" w:cs="Times New Roman"/>
          <w:sz w:val="24"/>
          <w:szCs w:val="24"/>
        </w:rPr>
        <w:t>КОНФЕРЕНЦИ</w:t>
      </w:r>
      <w:r w:rsidRPr="002824F8">
        <w:rPr>
          <w:rFonts w:ascii="Times New Roman" w:hAnsi="Times New Roman" w:cs="Times New Roman"/>
          <w:sz w:val="24"/>
          <w:szCs w:val="24"/>
          <w:lang w:val="kk-KZ"/>
        </w:rPr>
        <w:t>Я</w:t>
      </w:r>
    </w:p>
    <w:p w:rsidR="002D5CB5" w:rsidRDefault="002D5CB5" w:rsidP="002D5CB5">
      <w:pPr>
        <w:tabs>
          <w:tab w:val="left" w:pos="426"/>
        </w:tabs>
        <w:spacing w:after="0" w:line="240" w:lineRule="auto"/>
        <w:jc w:val="center"/>
        <w:rPr>
          <w:rFonts w:ascii="Times New Roman" w:hAnsi="Times New Roman" w:cs="Times New Roman"/>
          <w:b/>
          <w:sz w:val="24"/>
          <w:szCs w:val="24"/>
          <w:lang w:val="kk-KZ"/>
        </w:rPr>
      </w:pPr>
      <w:r w:rsidRPr="00AC30F5">
        <w:rPr>
          <w:rFonts w:ascii="Times New Roman" w:hAnsi="Times New Roman" w:cs="Times New Roman"/>
          <w:b/>
          <w:sz w:val="24"/>
          <w:szCs w:val="24"/>
          <w:lang w:val="kk-KZ"/>
        </w:rPr>
        <w:t xml:space="preserve">«НАРОДНЫЕ БАТЫРЫ </w:t>
      </w:r>
      <w:r w:rsidRPr="00AC30F5">
        <w:rPr>
          <w:rFonts w:ascii="Times New Roman" w:hAnsi="Times New Roman" w:cs="Times New Roman"/>
          <w:b/>
          <w:sz w:val="24"/>
          <w:szCs w:val="24"/>
        </w:rPr>
        <w:t>–</w:t>
      </w:r>
      <w:r w:rsidRPr="00AC30F5">
        <w:rPr>
          <w:rFonts w:ascii="Times New Roman" w:hAnsi="Times New Roman" w:cs="Times New Roman"/>
          <w:b/>
          <w:sz w:val="24"/>
          <w:szCs w:val="24"/>
          <w:lang w:val="kk-KZ"/>
        </w:rPr>
        <w:t>ДУХ НАЦИИ: ПОЗНАНИЕ И ПРИМЕР»</w:t>
      </w:r>
    </w:p>
    <w:p w:rsidR="002D5CB5" w:rsidRDefault="002D5CB5" w:rsidP="002D5CB5">
      <w:pPr>
        <w:pStyle w:val="2"/>
        <w:spacing w:before="0" w:beforeAutospacing="0" w:after="0" w:afterAutospacing="0"/>
        <w:jc w:val="center"/>
        <w:rPr>
          <w:b w:val="0"/>
          <w:sz w:val="24"/>
          <w:szCs w:val="24"/>
          <w:lang w:val="kk-KZ"/>
        </w:rPr>
      </w:pPr>
      <w:r w:rsidRPr="00AC30F5">
        <w:rPr>
          <w:b w:val="0"/>
          <w:sz w:val="24"/>
          <w:szCs w:val="24"/>
          <w:lang w:val="kk-KZ"/>
        </w:rPr>
        <w:t>приуроченн</w:t>
      </w:r>
      <w:r>
        <w:rPr>
          <w:b w:val="0"/>
          <w:sz w:val="24"/>
          <w:szCs w:val="24"/>
          <w:lang w:val="kk-KZ"/>
        </w:rPr>
        <w:t>ая</w:t>
      </w:r>
      <w:r w:rsidRPr="00AC30F5">
        <w:rPr>
          <w:b w:val="0"/>
          <w:sz w:val="24"/>
          <w:szCs w:val="24"/>
          <w:lang w:val="kk-KZ"/>
        </w:rPr>
        <w:t xml:space="preserve"> к </w:t>
      </w:r>
      <w:r>
        <w:rPr>
          <w:b w:val="0"/>
          <w:sz w:val="24"/>
          <w:szCs w:val="24"/>
        </w:rPr>
        <w:t>420</w:t>
      </w:r>
      <w:r>
        <w:rPr>
          <w:b w:val="0"/>
          <w:sz w:val="24"/>
          <w:szCs w:val="24"/>
          <w:lang w:val="kk-KZ"/>
        </w:rPr>
        <w:t>-</w:t>
      </w:r>
      <w:r w:rsidRPr="00AC30F5">
        <w:rPr>
          <w:b w:val="0"/>
          <w:sz w:val="24"/>
          <w:szCs w:val="24"/>
          <w:lang w:val="kk-KZ"/>
        </w:rPr>
        <w:t>летию легендарного полководца</w:t>
      </w:r>
      <w:r>
        <w:rPr>
          <w:b w:val="0"/>
          <w:sz w:val="24"/>
          <w:szCs w:val="24"/>
          <w:lang w:val="kk-KZ"/>
        </w:rPr>
        <w:t>,</w:t>
      </w:r>
      <w:r w:rsidR="004C2716" w:rsidRPr="004C2716">
        <w:rPr>
          <w:b w:val="0"/>
          <w:sz w:val="24"/>
          <w:szCs w:val="24"/>
        </w:rPr>
        <w:t xml:space="preserve"> </w:t>
      </w:r>
      <w:r w:rsidRPr="00AC30F5">
        <w:rPr>
          <w:b w:val="0"/>
          <w:sz w:val="24"/>
          <w:szCs w:val="24"/>
          <w:lang w:val="kk-KZ"/>
        </w:rPr>
        <w:t>казахского батыра</w:t>
      </w:r>
    </w:p>
    <w:p w:rsidR="002D5CB5" w:rsidRPr="004831D3" w:rsidRDefault="002D5CB5" w:rsidP="002D5CB5">
      <w:pPr>
        <w:pStyle w:val="2"/>
        <w:spacing w:before="0" w:beforeAutospacing="0" w:after="0" w:afterAutospacing="0"/>
        <w:jc w:val="center"/>
        <w:rPr>
          <w:b w:val="0"/>
          <w:sz w:val="24"/>
          <w:szCs w:val="24"/>
          <w:lang w:val="kk-KZ"/>
        </w:rPr>
      </w:pPr>
      <w:r w:rsidRPr="002B2667">
        <w:rPr>
          <w:b w:val="0"/>
          <w:sz w:val="24"/>
          <w:szCs w:val="24"/>
          <w:lang w:val="kk-KZ"/>
        </w:rPr>
        <w:t>А</w:t>
      </w:r>
      <w:r w:rsidRPr="00AC30F5">
        <w:rPr>
          <w:b w:val="0"/>
          <w:sz w:val="24"/>
          <w:szCs w:val="24"/>
          <w:lang w:val="kk-KZ"/>
        </w:rPr>
        <w:t xml:space="preserve">лтынайулы </w:t>
      </w:r>
      <w:r w:rsidRPr="002B2667">
        <w:rPr>
          <w:b w:val="0"/>
          <w:sz w:val="24"/>
          <w:szCs w:val="24"/>
          <w:lang w:val="kk-KZ"/>
        </w:rPr>
        <w:t>К</w:t>
      </w:r>
      <w:r w:rsidRPr="00AC30F5">
        <w:rPr>
          <w:b w:val="0"/>
          <w:sz w:val="24"/>
          <w:szCs w:val="24"/>
          <w:lang w:val="kk-KZ"/>
        </w:rPr>
        <w:t>арасайбатыра</w:t>
      </w:r>
    </w:p>
    <w:p w:rsidR="002D5CB5" w:rsidRPr="00AC30F5" w:rsidRDefault="002D5CB5" w:rsidP="002D5CB5">
      <w:pPr>
        <w:tabs>
          <w:tab w:val="left" w:pos="426"/>
        </w:tabs>
        <w:spacing w:after="0" w:line="240" w:lineRule="auto"/>
        <w:jc w:val="center"/>
        <w:rPr>
          <w:rFonts w:ascii="Times New Roman" w:hAnsi="Times New Roman" w:cs="Times New Roman"/>
          <w:b/>
          <w:sz w:val="24"/>
          <w:szCs w:val="24"/>
          <w:lang w:val="kk-KZ"/>
        </w:rPr>
      </w:pPr>
    </w:p>
    <w:p w:rsidR="002D5CB5" w:rsidRPr="00AC30F5" w:rsidRDefault="002D5CB5" w:rsidP="002D5CB5">
      <w:pPr>
        <w:tabs>
          <w:tab w:val="left" w:pos="426"/>
        </w:tabs>
        <w:spacing w:after="0" w:line="240" w:lineRule="auto"/>
        <w:jc w:val="both"/>
        <w:rPr>
          <w:rFonts w:ascii="Times New Roman" w:hAnsi="Times New Roman" w:cs="Times New Roman"/>
          <w:sz w:val="24"/>
          <w:szCs w:val="24"/>
        </w:rPr>
      </w:pPr>
      <w:r w:rsidRPr="00AC30F5">
        <w:rPr>
          <w:rFonts w:ascii="Times New Roman" w:hAnsi="Times New Roman" w:cs="Times New Roman"/>
          <w:b/>
          <w:sz w:val="24"/>
          <w:szCs w:val="24"/>
        </w:rPr>
        <w:t xml:space="preserve">Дата: </w:t>
      </w:r>
      <w:r w:rsidR="00B561A1">
        <w:rPr>
          <w:rFonts w:ascii="Times New Roman" w:hAnsi="Times New Roman" w:cs="Times New Roman"/>
          <w:sz w:val="24"/>
          <w:szCs w:val="24"/>
          <w:lang w:val="en-US"/>
        </w:rPr>
        <w:t>5</w:t>
      </w:r>
      <w:r>
        <w:rPr>
          <w:rFonts w:ascii="Times New Roman" w:hAnsi="Times New Roman" w:cs="Times New Roman"/>
          <w:sz w:val="24"/>
          <w:szCs w:val="24"/>
          <w:lang w:val="kk-KZ"/>
        </w:rPr>
        <w:t xml:space="preserve"> </w:t>
      </w:r>
      <w:r w:rsidR="00B561A1">
        <w:rPr>
          <w:rFonts w:ascii="Times New Roman" w:hAnsi="Times New Roman" w:cs="Times New Roman"/>
          <w:sz w:val="24"/>
          <w:szCs w:val="24"/>
          <w:lang w:val="kk-KZ"/>
        </w:rPr>
        <w:t>декабря</w:t>
      </w:r>
      <w:r w:rsidRPr="00AC30F5">
        <w:rPr>
          <w:rFonts w:ascii="Times New Roman" w:hAnsi="Times New Roman" w:cs="Times New Roman"/>
          <w:sz w:val="24"/>
          <w:szCs w:val="24"/>
          <w:lang w:val="kk-KZ"/>
        </w:rPr>
        <w:t xml:space="preserve"> </w:t>
      </w:r>
      <w:r w:rsidRPr="00AC30F5">
        <w:rPr>
          <w:rFonts w:ascii="Times New Roman" w:hAnsi="Times New Roman" w:cs="Times New Roman"/>
          <w:sz w:val="24"/>
          <w:szCs w:val="24"/>
        </w:rPr>
        <w:t>2018г.</w:t>
      </w:r>
    </w:p>
    <w:p w:rsidR="002D5CB5" w:rsidRDefault="002D5CB5" w:rsidP="002D5CB5">
      <w:pPr>
        <w:tabs>
          <w:tab w:val="left" w:pos="426"/>
        </w:tabs>
        <w:spacing w:after="0" w:line="240" w:lineRule="auto"/>
        <w:jc w:val="both"/>
        <w:rPr>
          <w:rFonts w:ascii="Times New Roman" w:hAnsi="Times New Roman" w:cs="Times New Roman"/>
          <w:sz w:val="24"/>
          <w:szCs w:val="24"/>
        </w:rPr>
      </w:pPr>
      <w:r w:rsidRPr="00AC30F5">
        <w:rPr>
          <w:rFonts w:ascii="Times New Roman" w:hAnsi="Times New Roman" w:cs="Times New Roman"/>
          <w:b/>
          <w:sz w:val="24"/>
          <w:szCs w:val="24"/>
        </w:rPr>
        <w:t xml:space="preserve">Место проведения: </w:t>
      </w:r>
      <w:r w:rsidRPr="00AC30F5">
        <w:rPr>
          <w:rFonts w:ascii="Times New Roman" w:hAnsi="Times New Roman" w:cs="Times New Roman"/>
          <w:sz w:val="24"/>
          <w:szCs w:val="24"/>
        </w:rPr>
        <w:t>Республика Казахстан</w:t>
      </w:r>
      <w:r>
        <w:rPr>
          <w:rFonts w:ascii="Times New Roman" w:hAnsi="Times New Roman" w:cs="Times New Roman"/>
          <w:sz w:val="24"/>
          <w:szCs w:val="24"/>
          <w:lang w:val="kk-KZ"/>
        </w:rPr>
        <w:t>, г</w:t>
      </w:r>
      <w:proofErr w:type="gramStart"/>
      <w:r>
        <w:rPr>
          <w:rFonts w:ascii="Times New Roman" w:hAnsi="Times New Roman" w:cs="Times New Roman"/>
          <w:sz w:val="24"/>
          <w:szCs w:val="24"/>
          <w:lang w:val="kk-KZ"/>
        </w:rPr>
        <w:t>.Ш</w:t>
      </w:r>
      <w:proofErr w:type="gramEnd"/>
      <w:r>
        <w:rPr>
          <w:rFonts w:ascii="Times New Roman" w:hAnsi="Times New Roman" w:cs="Times New Roman"/>
          <w:sz w:val="24"/>
          <w:szCs w:val="24"/>
          <w:lang w:val="kk-KZ"/>
        </w:rPr>
        <w:t>ымкент</w:t>
      </w:r>
      <w:r w:rsidR="00CD678F">
        <w:rPr>
          <w:rFonts w:ascii="Times New Roman" w:hAnsi="Times New Roman" w:cs="Times New Roman"/>
          <w:sz w:val="24"/>
          <w:szCs w:val="24"/>
          <w:lang w:val="kk-KZ"/>
        </w:rPr>
        <w:t xml:space="preserve"> </w:t>
      </w:r>
      <w:r w:rsidRPr="00E72FA5">
        <w:rPr>
          <w:rFonts w:ascii="Times New Roman" w:hAnsi="Times New Roman" w:cs="Times New Roman"/>
          <w:sz w:val="24"/>
          <w:szCs w:val="24"/>
          <w:lang w:val="kk-KZ"/>
        </w:rPr>
        <w:t>Южно-Казастанский государственный университет им.М.Ауэзова</w:t>
      </w:r>
      <w:r>
        <w:rPr>
          <w:rFonts w:ascii="Times New Roman" w:hAnsi="Times New Roman" w:cs="Times New Roman"/>
          <w:sz w:val="24"/>
          <w:szCs w:val="24"/>
          <w:lang w:val="kk-KZ"/>
        </w:rPr>
        <w:t>,</w:t>
      </w:r>
      <w:r w:rsidR="00CD678F">
        <w:rPr>
          <w:rFonts w:ascii="Times New Roman" w:hAnsi="Times New Roman" w:cs="Times New Roman"/>
          <w:sz w:val="24"/>
          <w:szCs w:val="24"/>
          <w:lang w:val="kk-KZ"/>
        </w:rPr>
        <w:t xml:space="preserve"> </w:t>
      </w:r>
      <w:r w:rsidR="000F18A9" w:rsidRPr="000F18A9">
        <w:rPr>
          <w:rFonts w:ascii="Times New Roman" w:hAnsi="Times New Roman" w:cs="Times New Roman"/>
          <w:sz w:val="24"/>
          <w:szCs w:val="24"/>
        </w:rPr>
        <w:t xml:space="preserve"> </w:t>
      </w:r>
      <w:r>
        <w:rPr>
          <w:rFonts w:ascii="Times New Roman" w:hAnsi="Times New Roman" w:cs="Times New Roman"/>
          <w:sz w:val="24"/>
          <w:szCs w:val="24"/>
        </w:rPr>
        <w:t>пр.</w:t>
      </w:r>
      <w:r w:rsidR="000F18A9" w:rsidRPr="000F18A9">
        <w:rPr>
          <w:rFonts w:ascii="Times New Roman" w:hAnsi="Times New Roman" w:cs="Times New Roman"/>
          <w:sz w:val="24"/>
          <w:szCs w:val="24"/>
        </w:rPr>
        <w:t xml:space="preserve"> </w:t>
      </w:r>
      <w:proofErr w:type="spellStart"/>
      <w:r>
        <w:rPr>
          <w:rFonts w:ascii="Times New Roman" w:hAnsi="Times New Roman" w:cs="Times New Roman"/>
          <w:sz w:val="24"/>
          <w:szCs w:val="24"/>
        </w:rPr>
        <w:t>Тауке</w:t>
      </w:r>
      <w:proofErr w:type="spellEnd"/>
      <w:r>
        <w:rPr>
          <w:rFonts w:ascii="Times New Roman" w:hAnsi="Times New Roman" w:cs="Times New Roman"/>
          <w:sz w:val="24"/>
          <w:szCs w:val="24"/>
          <w:lang w:val="kk-KZ"/>
        </w:rPr>
        <w:t>х</w:t>
      </w:r>
      <w:proofErr w:type="spellStart"/>
      <w:r w:rsidRPr="00AC30F5">
        <w:rPr>
          <w:rFonts w:ascii="Times New Roman" w:hAnsi="Times New Roman" w:cs="Times New Roman"/>
          <w:sz w:val="24"/>
          <w:szCs w:val="24"/>
        </w:rPr>
        <w:t>ана</w:t>
      </w:r>
      <w:proofErr w:type="spellEnd"/>
      <w:r w:rsidRPr="00AC30F5">
        <w:rPr>
          <w:rFonts w:ascii="Times New Roman" w:hAnsi="Times New Roman" w:cs="Times New Roman"/>
          <w:sz w:val="24"/>
          <w:szCs w:val="24"/>
        </w:rPr>
        <w:t>, 5.</w:t>
      </w:r>
    </w:p>
    <w:p w:rsidR="00C53351" w:rsidRPr="00AC30F5" w:rsidRDefault="00C53351" w:rsidP="002D5CB5">
      <w:pPr>
        <w:tabs>
          <w:tab w:val="left" w:pos="426"/>
        </w:tabs>
        <w:spacing w:after="0" w:line="240" w:lineRule="auto"/>
        <w:jc w:val="both"/>
        <w:rPr>
          <w:rFonts w:ascii="Times New Roman" w:hAnsi="Times New Roman" w:cs="Times New Roman"/>
          <w:sz w:val="24"/>
          <w:szCs w:val="24"/>
        </w:rPr>
      </w:pPr>
    </w:p>
    <w:p w:rsidR="002D5CB5" w:rsidRDefault="00C53351" w:rsidP="002D5CB5">
      <w:pPr>
        <w:tabs>
          <w:tab w:val="left" w:pos="28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r w:rsidR="002D5CB5" w:rsidRPr="002B2667">
        <w:rPr>
          <w:rFonts w:ascii="Times New Roman" w:hAnsi="Times New Roman" w:cs="Times New Roman"/>
          <w:sz w:val="24"/>
          <w:szCs w:val="24"/>
          <w:lang w:val="kk-KZ"/>
        </w:rPr>
        <w:t xml:space="preserve">В рамках празднования 75-летия </w:t>
      </w:r>
      <w:r w:rsidR="002D5CB5" w:rsidRPr="002B2667">
        <w:rPr>
          <w:rFonts w:ascii="Times New Roman" w:hAnsi="Times New Roman" w:cs="Times New Roman"/>
          <w:color w:val="000000" w:themeColor="text1"/>
          <w:sz w:val="24"/>
          <w:szCs w:val="24"/>
          <w:lang w:val="kk-KZ"/>
        </w:rPr>
        <w:t>Южно-Казахстанского государственного университета</w:t>
      </w:r>
      <w:r w:rsidR="00CD678F" w:rsidRPr="00CD678F">
        <w:rPr>
          <w:rFonts w:ascii="Times New Roman" w:hAnsi="Times New Roman" w:cs="Times New Roman"/>
          <w:color w:val="000000" w:themeColor="text1"/>
          <w:sz w:val="24"/>
          <w:szCs w:val="24"/>
        </w:rPr>
        <w:t xml:space="preserve"> </w:t>
      </w:r>
      <w:r w:rsidR="002D5CB5" w:rsidRPr="002B2667">
        <w:rPr>
          <w:rFonts w:ascii="Times New Roman" w:hAnsi="Times New Roman" w:cs="Times New Roman"/>
          <w:color w:val="000000" w:themeColor="text1"/>
          <w:sz w:val="24"/>
          <w:szCs w:val="24"/>
          <w:lang w:val="kk-KZ"/>
        </w:rPr>
        <w:t>имени М.Ауэзова</w:t>
      </w:r>
      <w:r w:rsidR="00CD678F" w:rsidRPr="00CD678F">
        <w:rPr>
          <w:rFonts w:ascii="Times New Roman" w:hAnsi="Times New Roman" w:cs="Times New Roman"/>
          <w:color w:val="000000" w:themeColor="text1"/>
          <w:sz w:val="24"/>
          <w:szCs w:val="24"/>
        </w:rPr>
        <w:t xml:space="preserve"> </w:t>
      </w:r>
      <w:r w:rsidR="002D5CB5">
        <w:rPr>
          <w:rFonts w:ascii="Times New Roman" w:hAnsi="Times New Roman" w:cs="Times New Roman"/>
          <w:sz w:val="24"/>
          <w:szCs w:val="24"/>
          <w:lang w:val="kk-KZ"/>
        </w:rPr>
        <w:t xml:space="preserve">и </w:t>
      </w:r>
      <w:r w:rsidR="002D5CB5" w:rsidRPr="002B2667">
        <w:rPr>
          <w:rFonts w:ascii="Times New Roman" w:hAnsi="Times New Roman" w:cs="Times New Roman"/>
          <w:sz w:val="24"/>
          <w:szCs w:val="24"/>
        </w:rPr>
        <w:t>420</w:t>
      </w:r>
      <w:r w:rsidR="002D5CB5">
        <w:rPr>
          <w:b/>
          <w:sz w:val="24"/>
          <w:szCs w:val="24"/>
          <w:lang w:val="kk-KZ"/>
        </w:rPr>
        <w:t>-</w:t>
      </w:r>
      <w:r w:rsidR="002D5CB5" w:rsidRPr="002B2667">
        <w:rPr>
          <w:rFonts w:ascii="Times New Roman" w:hAnsi="Times New Roman" w:cs="Times New Roman"/>
          <w:sz w:val="24"/>
          <w:szCs w:val="24"/>
          <w:lang w:val="kk-KZ"/>
        </w:rPr>
        <w:t>лети</w:t>
      </w:r>
      <w:r w:rsidR="002D5CB5">
        <w:rPr>
          <w:rFonts w:ascii="Times New Roman" w:hAnsi="Times New Roman" w:cs="Times New Roman"/>
          <w:sz w:val="24"/>
          <w:szCs w:val="24"/>
          <w:lang w:val="kk-KZ"/>
        </w:rPr>
        <w:t xml:space="preserve">я </w:t>
      </w:r>
      <w:r w:rsidR="002D5CB5" w:rsidRPr="002B2667">
        <w:rPr>
          <w:rFonts w:ascii="Times New Roman" w:hAnsi="Times New Roman" w:cs="Times New Roman"/>
          <w:sz w:val="24"/>
          <w:szCs w:val="24"/>
          <w:lang w:val="kk-KZ"/>
        </w:rPr>
        <w:t>легендарного полководца</w:t>
      </w:r>
      <w:r w:rsidR="002D5CB5">
        <w:rPr>
          <w:rFonts w:ascii="Times New Roman" w:hAnsi="Times New Roman" w:cs="Times New Roman"/>
          <w:sz w:val="24"/>
          <w:szCs w:val="24"/>
          <w:lang w:val="kk-KZ"/>
        </w:rPr>
        <w:t>,</w:t>
      </w:r>
      <w:r w:rsidR="00CD678F" w:rsidRPr="00CD678F">
        <w:rPr>
          <w:rFonts w:ascii="Times New Roman" w:hAnsi="Times New Roman" w:cs="Times New Roman"/>
          <w:sz w:val="24"/>
          <w:szCs w:val="24"/>
        </w:rPr>
        <w:t xml:space="preserve"> </w:t>
      </w:r>
      <w:r w:rsidR="002D5CB5" w:rsidRPr="002B2667">
        <w:rPr>
          <w:rFonts w:ascii="Times New Roman" w:hAnsi="Times New Roman" w:cs="Times New Roman"/>
          <w:sz w:val="24"/>
          <w:szCs w:val="24"/>
          <w:lang w:val="kk-KZ"/>
        </w:rPr>
        <w:t>казахского б</w:t>
      </w:r>
      <w:r w:rsidR="002D5CB5">
        <w:rPr>
          <w:rFonts w:ascii="Times New Roman" w:hAnsi="Times New Roman" w:cs="Times New Roman"/>
          <w:sz w:val="24"/>
          <w:szCs w:val="24"/>
          <w:lang w:val="kk-KZ"/>
        </w:rPr>
        <w:t>атыра Алтынайулы Карасай батыра, ЮКГУ им.М.Ауэзова</w:t>
      </w:r>
      <w:r w:rsidR="00C85AB3">
        <w:rPr>
          <w:rFonts w:ascii="Times New Roman" w:hAnsi="Times New Roman" w:cs="Times New Roman"/>
          <w:sz w:val="24"/>
          <w:szCs w:val="24"/>
          <w:lang w:val="kk-KZ"/>
        </w:rPr>
        <w:t xml:space="preserve"> совместно с фондом «Байдибек баба» </w:t>
      </w:r>
      <w:r w:rsidR="002D5CB5">
        <w:rPr>
          <w:rFonts w:ascii="Times New Roman" w:hAnsi="Times New Roman" w:cs="Times New Roman"/>
          <w:sz w:val="24"/>
          <w:szCs w:val="24"/>
          <w:lang w:val="kk-KZ"/>
        </w:rPr>
        <w:t xml:space="preserve"> и Республиканское общественное движение «Ак орда»</w:t>
      </w:r>
      <w:r w:rsidR="002D5CB5" w:rsidRPr="002B2667">
        <w:rPr>
          <w:rFonts w:ascii="Times New Roman" w:hAnsi="Times New Roman" w:cs="Times New Roman"/>
          <w:sz w:val="24"/>
          <w:szCs w:val="24"/>
        </w:rPr>
        <w:t>,</w:t>
      </w:r>
      <w:r w:rsidR="00CD678F" w:rsidRPr="00CD678F">
        <w:rPr>
          <w:rFonts w:ascii="Times New Roman" w:hAnsi="Times New Roman" w:cs="Times New Roman"/>
          <w:sz w:val="24"/>
          <w:szCs w:val="24"/>
        </w:rPr>
        <w:t xml:space="preserve"> </w:t>
      </w:r>
      <w:r w:rsidR="002D5CB5">
        <w:rPr>
          <w:rFonts w:ascii="Times New Roman" w:hAnsi="Times New Roman" w:cs="Times New Roman"/>
          <w:sz w:val="24"/>
          <w:szCs w:val="24"/>
          <w:lang w:val="kk-KZ"/>
        </w:rPr>
        <w:t>проводит международную научную конференцию</w:t>
      </w:r>
      <w:r w:rsidR="00CD678F" w:rsidRPr="00CD678F">
        <w:rPr>
          <w:rFonts w:ascii="Times New Roman" w:hAnsi="Times New Roman" w:cs="Times New Roman"/>
          <w:sz w:val="24"/>
          <w:szCs w:val="24"/>
        </w:rPr>
        <w:t xml:space="preserve"> </w:t>
      </w:r>
      <w:r w:rsidR="002D5CB5" w:rsidRPr="002B2667">
        <w:rPr>
          <w:rFonts w:ascii="Times New Roman" w:hAnsi="Times New Roman" w:cs="Times New Roman"/>
          <w:sz w:val="24"/>
          <w:szCs w:val="24"/>
          <w:lang w:val="kk-KZ"/>
        </w:rPr>
        <w:t xml:space="preserve">«НАРОДНЫЕ БАТЫРЫ </w:t>
      </w:r>
      <w:r w:rsidR="002D5CB5" w:rsidRPr="002B2667">
        <w:rPr>
          <w:rFonts w:ascii="Times New Roman" w:hAnsi="Times New Roman" w:cs="Times New Roman"/>
          <w:sz w:val="24"/>
          <w:szCs w:val="24"/>
        </w:rPr>
        <w:t>–</w:t>
      </w:r>
      <w:r w:rsidR="002D5CB5" w:rsidRPr="002B2667">
        <w:rPr>
          <w:rFonts w:ascii="Times New Roman" w:hAnsi="Times New Roman" w:cs="Times New Roman"/>
          <w:sz w:val="24"/>
          <w:szCs w:val="24"/>
          <w:lang w:val="kk-KZ"/>
        </w:rPr>
        <w:t>ДУХ НАЦИИ: ПОЗНАНИЕ И ПРИМЕР»</w:t>
      </w:r>
      <w:r w:rsidR="002D5CB5">
        <w:rPr>
          <w:rFonts w:ascii="Times New Roman" w:hAnsi="Times New Roman" w:cs="Times New Roman"/>
          <w:sz w:val="24"/>
          <w:szCs w:val="24"/>
          <w:lang w:val="kk-KZ"/>
        </w:rPr>
        <w:t>.</w:t>
      </w:r>
    </w:p>
    <w:p w:rsidR="002D5CB5" w:rsidRPr="00143ADB" w:rsidRDefault="002D5CB5" w:rsidP="002D5CB5">
      <w:pPr>
        <w:tabs>
          <w:tab w:val="left" w:pos="28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951DAE">
        <w:rPr>
          <w:rFonts w:ascii="Times New Roman" w:hAnsi="Times New Roman" w:cs="Times New Roman"/>
          <w:b/>
          <w:sz w:val="24"/>
          <w:szCs w:val="24"/>
          <w:lang w:val="kk-KZ"/>
        </w:rPr>
        <w:t>Основной идеей является</w:t>
      </w:r>
      <w:r w:rsidRPr="005E11D5">
        <w:rPr>
          <w:rFonts w:ascii="Times New Roman" w:hAnsi="Times New Roman" w:cs="Times New Roman"/>
          <w:sz w:val="24"/>
          <w:szCs w:val="24"/>
          <w:lang w:val="kk-KZ"/>
        </w:rPr>
        <w:t xml:space="preserve"> продвижение </w:t>
      </w:r>
      <w:r>
        <w:rPr>
          <w:rFonts w:ascii="Times New Roman" w:hAnsi="Times New Roman" w:cs="Times New Roman"/>
          <w:sz w:val="24"/>
          <w:szCs w:val="24"/>
          <w:lang w:val="kk-KZ"/>
        </w:rPr>
        <w:t xml:space="preserve">и реализация </w:t>
      </w:r>
      <w:r w:rsidRPr="005E11D5">
        <w:rPr>
          <w:rFonts w:ascii="Times New Roman" w:hAnsi="Times New Roman" w:cs="Times New Roman"/>
          <w:color w:val="000000" w:themeColor="text1"/>
          <w:sz w:val="24"/>
          <w:szCs w:val="24"/>
          <w:lang w:val="kk-KZ"/>
        </w:rPr>
        <w:t>статьи</w:t>
      </w:r>
      <w:r w:rsidR="00CD678F">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Н.А.</w:t>
      </w:r>
      <w:r w:rsidRPr="005E11D5">
        <w:rPr>
          <w:rFonts w:ascii="Times New Roman" w:hAnsi="Times New Roman" w:cs="Times New Roman"/>
          <w:color w:val="000000" w:themeColor="text1"/>
          <w:sz w:val="24"/>
          <w:szCs w:val="24"/>
          <w:lang w:val="kk-KZ"/>
        </w:rPr>
        <w:t>Назарбаева «</w:t>
      </w:r>
      <w:r w:rsidRPr="005E11D5">
        <w:rPr>
          <w:rFonts w:ascii="Times New Roman" w:hAnsi="Times New Roman" w:cs="Times New Roman"/>
          <w:color w:val="000000" w:themeColor="text1"/>
          <w:sz w:val="24"/>
          <w:szCs w:val="24"/>
        </w:rPr>
        <w:t>Взгляд в будущее:</w:t>
      </w:r>
      <w:r w:rsidR="00CD678F">
        <w:rPr>
          <w:rFonts w:ascii="Times New Roman" w:hAnsi="Times New Roman" w:cs="Times New Roman"/>
          <w:color w:val="000000" w:themeColor="text1"/>
          <w:sz w:val="24"/>
          <w:szCs w:val="24"/>
          <w:lang w:val="kk-KZ"/>
        </w:rPr>
        <w:t xml:space="preserve"> </w:t>
      </w:r>
      <w:r w:rsidRPr="005E11D5">
        <w:rPr>
          <w:rFonts w:ascii="Times New Roman" w:hAnsi="Times New Roman" w:cs="Times New Roman"/>
          <w:color w:val="000000" w:themeColor="text1"/>
          <w:sz w:val="24"/>
          <w:szCs w:val="24"/>
        </w:rPr>
        <w:t>модернизация общественного сознания</w:t>
      </w:r>
      <w:r w:rsidRPr="005E11D5">
        <w:rPr>
          <w:rFonts w:ascii="Times New Roman" w:hAnsi="Times New Roman" w:cs="Times New Roman"/>
          <w:color w:val="000000" w:themeColor="text1"/>
          <w:sz w:val="24"/>
          <w:szCs w:val="24"/>
          <w:lang w:val="kk-KZ"/>
        </w:rPr>
        <w:t xml:space="preserve">» и </w:t>
      </w:r>
      <w:r>
        <w:rPr>
          <w:rFonts w:ascii="Times New Roman" w:hAnsi="Times New Roman" w:cs="Times New Roman"/>
          <w:color w:val="000000" w:themeColor="text1"/>
          <w:sz w:val="24"/>
          <w:szCs w:val="24"/>
          <w:lang w:val="kk-KZ"/>
        </w:rPr>
        <w:t xml:space="preserve">национальной идеи </w:t>
      </w:r>
      <w:r w:rsidRPr="005E11D5">
        <w:rPr>
          <w:rFonts w:ascii="Times New Roman" w:hAnsi="Times New Roman" w:cs="Times New Roman"/>
          <w:sz w:val="24"/>
          <w:szCs w:val="24"/>
          <w:lang w:val="kk-KZ"/>
        </w:rPr>
        <w:t xml:space="preserve">«Мәңгілік Ел». </w:t>
      </w:r>
      <w:r w:rsidRPr="00143ADB">
        <w:rPr>
          <w:rFonts w:ascii="Times New Roman" w:hAnsi="Times New Roman" w:cs="Times New Roman"/>
          <w:sz w:val="24"/>
          <w:szCs w:val="24"/>
          <w:lang w:val="kk-KZ"/>
        </w:rPr>
        <w:t>В рамках конференции будут</w:t>
      </w:r>
      <w:r w:rsidR="000F18A9" w:rsidRPr="00143ADB">
        <w:rPr>
          <w:rFonts w:ascii="Times New Roman" w:hAnsi="Times New Roman" w:cs="Times New Roman"/>
          <w:sz w:val="24"/>
          <w:szCs w:val="24"/>
        </w:rPr>
        <w:t xml:space="preserve"> представлены результаты исследований</w:t>
      </w:r>
      <w:r w:rsidRPr="00143ADB">
        <w:rPr>
          <w:rFonts w:ascii="Times New Roman" w:hAnsi="Times New Roman" w:cs="Times New Roman"/>
          <w:sz w:val="24"/>
          <w:szCs w:val="24"/>
          <w:lang w:val="kk-KZ"/>
        </w:rPr>
        <w:t xml:space="preserve">  по актульным вопросам изучения роли исторических личностей в истории Казахстана и </w:t>
      </w:r>
      <w:proofErr w:type="spellStart"/>
      <w:r w:rsidRPr="00143ADB">
        <w:rPr>
          <w:rFonts w:ascii="Times New Roman" w:hAnsi="Times New Roman" w:cs="Times New Roman"/>
          <w:sz w:val="24"/>
          <w:szCs w:val="24"/>
        </w:rPr>
        <w:t>историческ</w:t>
      </w:r>
      <w:proofErr w:type="spellEnd"/>
      <w:r w:rsidRPr="00143ADB">
        <w:rPr>
          <w:rFonts w:ascii="Times New Roman" w:hAnsi="Times New Roman" w:cs="Times New Roman"/>
          <w:sz w:val="24"/>
          <w:szCs w:val="24"/>
          <w:lang w:val="kk-KZ"/>
        </w:rPr>
        <w:t xml:space="preserve">ой науки, </w:t>
      </w:r>
      <w:r w:rsidRPr="00143ADB">
        <w:rPr>
          <w:rFonts w:ascii="Times New Roman" w:hAnsi="Times New Roman" w:cs="Times New Roman"/>
          <w:sz w:val="24"/>
          <w:szCs w:val="24"/>
        </w:rPr>
        <w:t>современные подходы</w:t>
      </w:r>
      <w:r w:rsidRPr="00143ADB">
        <w:rPr>
          <w:rFonts w:ascii="Times New Roman" w:hAnsi="Times New Roman" w:cs="Times New Roman"/>
          <w:sz w:val="24"/>
          <w:szCs w:val="24"/>
          <w:lang w:val="kk-KZ"/>
        </w:rPr>
        <w:t xml:space="preserve"> в гуманитарном образовании.</w:t>
      </w:r>
    </w:p>
    <w:p w:rsidR="002D5CB5" w:rsidRPr="00C7577C" w:rsidRDefault="002D5CB5" w:rsidP="002D5CB5">
      <w:pPr>
        <w:pStyle w:val="2"/>
        <w:spacing w:before="0" w:beforeAutospacing="0" w:after="0" w:afterAutospacing="0"/>
        <w:ind w:firstLine="567"/>
        <w:jc w:val="both"/>
        <w:rPr>
          <w:b w:val="0"/>
          <w:sz w:val="24"/>
          <w:szCs w:val="24"/>
          <w:lang w:val="kk-KZ"/>
        </w:rPr>
      </w:pPr>
      <w:r w:rsidRPr="00143ADB">
        <w:rPr>
          <w:sz w:val="24"/>
          <w:szCs w:val="24"/>
        </w:rPr>
        <w:t xml:space="preserve">Цель конференции: </w:t>
      </w:r>
      <w:r w:rsidRPr="00143ADB">
        <w:rPr>
          <w:b w:val="0"/>
          <w:sz w:val="24"/>
          <w:szCs w:val="24"/>
        </w:rPr>
        <w:t xml:space="preserve">Возможность </w:t>
      </w:r>
      <w:proofErr w:type="spellStart"/>
      <w:r w:rsidRPr="00143ADB">
        <w:rPr>
          <w:b w:val="0"/>
          <w:sz w:val="24"/>
          <w:szCs w:val="24"/>
        </w:rPr>
        <w:t>изучени</w:t>
      </w:r>
      <w:proofErr w:type="spellEnd"/>
      <w:r w:rsidRPr="00143ADB">
        <w:rPr>
          <w:b w:val="0"/>
          <w:sz w:val="24"/>
          <w:szCs w:val="24"/>
          <w:lang w:val="kk-KZ"/>
        </w:rPr>
        <w:t>я</w:t>
      </w:r>
      <w:r w:rsidRPr="00143ADB">
        <w:rPr>
          <w:b w:val="0"/>
          <w:sz w:val="24"/>
          <w:szCs w:val="24"/>
        </w:rPr>
        <w:t xml:space="preserve"> истории страны посредством изучения</w:t>
      </w:r>
      <w:r w:rsidRPr="00B10CD2">
        <w:rPr>
          <w:b w:val="0"/>
          <w:sz w:val="24"/>
          <w:szCs w:val="24"/>
        </w:rPr>
        <w:t xml:space="preserve"> биографии исторических личностей</w:t>
      </w:r>
      <w:r>
        <w:rPr>
          <w:b w:val="0"/>
          <w:sz w:val="24"/>
          <w:szCs w:val="24"/>
          <w:lang w:val="kk-KZ"/>
        </w:rPr>
        <w:t>,</w:t>
      </w:r>
      <w:r w:rsidR="00FE3805" w:rsidRPr="00FE3805">
        <w:rPr>
          <w:b w:val="0"/>
          <w:sz w:val="24"/>
          <w:szCs w:val="24"/>
        </w:rPr>
        <w:t xml:space="preserve"> </w:t>
      </w:r>
      <w:r>
        <w:rPr>
          <w:b w:val="0"/>
          <w:sz w:val="24"/>
          <w:szCs w:val="24"/>
          <w:lang w:val="kk-KZ"/>
        </w:rPr>
        <w:t xml:space="preserve">реализация нового гуманитарного образования. </w:t>
      </w:r>
      <w:r w:rsidRPr="00B10CD2">
        <w:rPr>
          <w:b w:val="0"/>
          <w:sz w:val="24"/>
          <w:szCs w:val="24"/>
        </w:rPr>
        <w:t xml:space="preserve">Президент Н.А.Назарбаев отметил что: «Не зная великих личностей, невозможно узнать ни одну эпоху. Посредством познания жизни одной человеческой судьбы можно не только увидеть ход истории, но также можно прочувствовать его дух, дыхание. Поэтому те люди, которые отчетливо осознавали свой долг перед народом и страной, в трудные для страны </w:t>
      </w:r>
      <w:r w:rsidRPr="00C7577C">
        <w:rPr>
          <w:b w:val="0"/>
          <w:sz w:val="24"/>
          <w:szCs w:val="24"/>
        </w:rPr>
        <w:t>и общества периоды справедливо выполняли свой долг, в любой исторической эпохе такие личности всегда оставались истинными гражданами своего народа».</w:t>
      </w:r>
    </w:p>
    <w:p w:rsidR="002D5CB5" w:rsidRDefault="002D5CB5" w:rsidP="002D5CB5">
      <w:pPr>
        <w:pStyle w:val="2"/>
        <w:spacing w:before="0" w:beforeAutospacing="0" w:after="0" w:afterAutospacing="0"/>
        <w:ind w:firstLine="567"/>
        <w:jc w:val="both"/>
        <w:rPr>
          <w:b w:val="0"/>
          <w:sz w:val="24"/>
          <w:szCs w:val="24"/>
          <w:lang w:val="kk-KZ"/>
        </w:rPr>
      </w:pPr>
      <w:r w:rsidRPr="00C7577C">
        <w:rPr>
          <w:sz w:val="24"/>
          <w:szCs w:val="24"/>
          <w:lang w:val="kk-KZ"/>
        </w:rPr>
        <w:t xml:space="preserve">Задачи </w:t>
      </w:r>
      <w:r>
        <w:rPr>
          <w:sz w:val="24"/>
          <w:szCs w:val="24"/>
          <w:lang w:val="kk-KZ"/>
        </w:rPr>
        <w:t>конференции</w:t>
      </w:r>
      <w:r w:rsidRPr="00C7577C">
        <w:rPr>
          <w:sz w:val="24"/>
          <w:szCs w:val="24"/>
          <w:lang w:val="kk-KZ"/>
        </w:rPr>
        <w:t xml:space="preserve">: </w:t>
      </w:r>
      <w:r w:rsidRPr="00C7577C">
        <w:rPr>
          <w:b w:val="0"/>
          <w:sz w:val="24"/>
          <w:szCs w:val="24"/>
          <w:lang w:val="kk-KZ"/>
        </w:rPr>
        <w:t>Ознакомление с новыми научными исследованиями</w:t>
      </w:r>
      <w:r>
        <w:rPr>
          <w:b w:val="0"/>
          <w:sz w:val="24"/>
          <w:szCs w:val="24"/>
          <w:lang w:val="kk-KZ"/>
        </w:rPr>
        <w:t xml:space="preserve"> по историческим личностям</w:t>
      </w:r>
      <w:r w:rsidRPr="00C7577C">
        <w:rPr>
          <w:b w:val="0"/>
          <w:sz w:val="24"/>
          <w:szCs w:val="24"/>
          <w:lang w:val="kk-KZ"/>
        </w:rPr>
        <w:t xml:space="preserve">, проведение анализа внедрения новых современных исторических источников в развитие исторической науки и образования. Изучение вклада личности </w:t>
      </w:r>
      <w:r w:rsidRPr="00C7577C">
        <w:rPr>
          <w:b w:val="0"/>
          <w:sz w:val="24"/>
          <w:szCs w:val="24"/>
        </w:rPr>
        <w:t xml:space="preserve">в развитие государства и общества </w:t>
      </w:r>
      <w:r w:rsidRPr="00C7577C">
        <w:rPr>
          <w:b w:val="0"/>
          <w:sz w:val="24"/>
          <w:szCs w:val="24"/>
          <w:lang w:val="kk-KZ"/>
        </w:rPr>
        <w:t>Казахстана, исследование деятельности легендарного полководца</w:t>
      </w:r>
      <w:r>
        <w:rPr>
          <w:b w:val="0"/>
          <w:sz w:val="24"/>
          <w:szCs w:val="24"/>
          <w:lang w:val="kk-KZ"/>
        </w:rPr>
        <w:t>,</w:t>
      </w:r>
      <w:r w:rsidR="000F18A9">
        <w:rPr>
          <w:b w:val="0"/>
          <w:sz w:val="24"/>
          <w:szCs w:val="24"/>
          <w:lang w:val="kk-KZ"/>
        </w:rPr>
        <w:t xml:space="preserve"> </w:t>
      </w:r>
      <w:r w:rsidRPr="00C7577C">
        <w:rPr>
          <w:b w:val="0"/>
          <w:sz w:val="24"/>
          <w:szCs w:val="24"/>
          <w:lang w:val="kk-KZ"/>
        </w:rPr>
        <w:t>казахского батыра</w:t>
      </w:r>
      <w:r w:rsidR="00C80F1E">
        <w:rPr>
          <w:b w:val="0"/>
          <w:sz w:val="24"/>
          <w:szCs w:val="24"/>
          <w:lang w:val="kk-KZ"/>
        </w:rPr>
        <w:t xml:space="preserve"> </w:t>
      </w:r>
      <w:r>
        <w:rPr>
          <w:b w:val="0"/>
          <w:sz w:val="24"/>
          <w:szCs w:val="24"/>
          <w:lang w:val="kk-KZ"/>
        </w:rPr>
        <w:t xml:space="preserve">- </w:t>
      </w:r>
      <w:r w:rsidRPr="00C7577C">
        <w:rPr>
          <w:b w:val="0"/>
          <w:sz w:val="24"/>
          <w:szCs w:val="24"/>
          <w:lang w:val="kk-KZ"/>
        </w:rPr>
        <w:t>Алтынайулы Карасай</w:t>
      </w:r>
      <w:r w:rsidR="00C80F1E">
        <w:rPr>
          <w:b w:val="0"/>
          <w:sz w:val="24"/>
          <w:szCs w:val="24"/>
          <w:lang w:val="kk-KZ"/>
        </w:rPr>
        <w:t xml:space="preserve"> </w:t>
      </w:r>
      <w:r w:rsidRPr="00C7577C">
        <w:rPr>
          <w:b w:val="0"/>
          <w:sz w:val="24"/>
          <w:szCs w:val="24"/>
          <w:lang w:val="kk-KZ"/>
        </w:rPr>
        <w:t xml:space="preserve">батыра. </w:t>
      </w:r>
      <w:r w:rsidRPr="005E11D5">
        <w:rPr>
          <w:b w:val="0"/>
          <w:sz w:val="24"/>
          <w:szCs w:val="24"/>
          <w:lang w:val="kk-KZ"/>
        </w:rPr>
        <w:t>Обсуждение проблем и новых направлений научных исследований в исторической науке</w:t>
      </w:r>
      <w:r>
        <w:rPr>
          <w:b w:val="0"/>
          <w:sz w:val="24"/>
          <w:szCs w:val="24"/>
          <w:lang w:val="kk-KZ"/>
        </w:rPr>
        <w:t xml:space="preserve"> Казахстана</w:t>
      </w:r>
      <w:r w:rsidRPr="005E11D5">
        <w:rPr>
          <w:b w:val="0"/>
          <w:sz w:val="24"/>
          <w:szCs w:val="24"/>
          <w:lang w:val="kk-KZ"/>
        </w:rPr>
        <w:t xml:space="preserve">. </w:t>
      </w:r>
    </w:p>
    <w:p w:rsidR="002D5CB5" w:rsidRPr="00AC30F5" w:rsidRDefault="002D5CB5" w:rsidP="002D5CB5">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Pr="00AC30F5">
        <w:rPr>
          <w:rFonts w:ascii="Times New Roman" w:hAnsi="Times New Roman" w:cs="Times New Roman"/>
          <w:b/>
          <w:sz w:val="24"/>
          <w:szCs w:val="24"/>
        </w:rPr>
        <w:t xml:space="preserve">Работы  проводятся по </w:t>
      </w:r>
      <w:r>
        <w:rPr>
          <w:rFonts w:ascii="Times New Roman" w:hAnsi="Times New Roman" w:cs="Times New Roman"/>
          <w:b/>
          <w:sz w:val="24"/>
          <w:szCs w:val="24"/>
          <w:lang w:val="kk-KZ"/>
        </w:rPr>
        <w:t>секциям</w:t>
      </w:r>
      <w:r w:rsidRPr="00AC30F5">
        <w:rPr>
          <w:rFonts w:ascii="Times New Roman" w:hAnsi="Times New Roman" w:cs="Times New Roman"/>
          <w:b/>
          <w:sz w:val="24"/>
          <w:szCs w:val="24"/>
        </w:rPr>
        <w:t>:</w:t>
      </w:r>
    </w:p>
    <w:p w:rsidR="002D5CB5" w:rsidRPr="00143ADB" w:rsidRDefault="002D5CB5" w:rsidP="002D5CB5">
      <w:pPr>
        <w:tabs>
          <w:tab w:val="left" w:pos="284"/>
        </w:tabs>
        <w:spacing w:after="0" w:line="240" w:lineRule="auto"/>
        <w:jc w:val="both"/>
        <w:rPr>
          <w:rFonts w:ascii="Times New Roman" w:hAnsi="Times New Roman" w:cs="Times New Roman"/>
          <w:sz w:val="24"/>
          <w:szCs w:val="24"/>
          <w:lang w:val="kk-KZ"/>
        </w:rPr>
      </w:pPr>
      <w:r w:rsidRPr="00AC30F5">
        <w:rPr>
          <w:rFonts w:ascii="Times New Roman" w:hAnsi="Times New Roman" w:cs="Times New Roman"/>
          <w:sz w:val="24"/>
          <w:szCs w:val="24"/>
          <w:lang w:val="kk-KZ"/>
        </w:rPr>
        <w:t xml:space="preserve">1. Героизм и мужество Карасай батыра в укреплении </w:t>
      </w:r>
      <w:r w:rsidRPr="00143ADB">
        <w:rPr>
          <w:rFonts w:ascii="Times New Roman" w:hAnsi="Times New Roman" w:cs="Times New Roman"/>
          <w:sz w:val="24"/>
          <w:szCs w:val="24"/>
          <w:lang w:val="kk-KZ"/>
        </w:rPr>
        <w:t>Казахского государства</w:t>
      </w:r>
      <w:r w:rsidR="002F2B18" w:rsidRPr="00143ADB">
        <w:rPr>
          <w:rFonts w:ascii="Times New Roman" w:hAnsi="Times New Roman" w:cs="Times New Roman"/>
          <w:sz w:val="24"/>
          <w:szCs w:val="24"/>
          <w:lang w:val="kk-KZ"/>
        </w:rPr>
        <w:t>;</w:t>
      </w:r>
    </w:p>
    <w:p w:rsidR="002D5CB5" w:rsidRPr="00143ADB" w:rsidRDefault="002D5CB5" w:rsidP="002D5CB5">
      <w:pPr>
        <w:tabs>
          <w:tab w:val="left" w:pos="284"/>
        </w:tabs>
        <w:spacing w:after="0" w:line="240" w:lineRule="auto"/>
        <w:jc w:val="both"/>
        <w:rPr>
          <w:rFonts w:ascii="Times New Roman" w:hAnsi="Times New Roman" w:cs="Times New Roman"/>
          <w:sz w:val="24"/>
          <w:szCs w:val="24"/>
          <w:lang w:val="kk-KZ"/>
        </w:rPr>
      </w:pPr>
      <w:r w:rsidRPr="00143ADB">
        <w:rPr>
          <w:rFonts w:ascii="Times New Roman" w:hAnsi="Times New Roman" w:cs="Times New Roman"/>
          <w:sz w:val="24"/>
          <w:szCs w:val="24"/>
          <w:lang w:val="kk-KZ"/>
        </w:rPr>
        <w:t>2.Феномен батыров – главная ценность национальной идеи «Мәңгілік Ел»</w:t>
      </w:r>
      <w:r w:rsidR="002F2B18" w:rsidRPr="00143ADB">
        <w:rPr>
          <w:rFonts w:ascii="Times New Roman" w:hAnsi="Times New Roman" w:cs="Times New Roman"/>
          <w:sz w:val="24"/>
          <w:szCs w:val="24"/>
          <w:lang w:val="kk-KZ"/>
        </w:rPr>
        <w:t>;</w:t>
      </w:r>
    </w:p>
    <w:p w:rsidR="002D5CB5" w:rsidRPr="00143ADB" w:rsidRDefault="002D5CB5" w:rsidP="002D5CB5">
      <w:pPr>
        <w:tabs>
          <w:tab w:val="left" w:pos="284"/>
        </w:tabs>
        <w:spacing w:after="0" w:line="240" w:lineRule="auto"/>
        <w:jc w:val="both"/>
        <w:rPr>
          <w:rFonts w:ascii="Times New Roman" w:hAnsi="Times New Roman" w:cs="Times New Roman"/>
          <w:sz w:val="24"/>
          <w:szCs w:val="24"/>
          <w:lang w:val="kk-KZ"/>
        </w:rPr>
      </w:pPr>
      <w:r w:rsidRPr="00143ADB">
        <w:rPr>
          <w:rFonts w:ascii="Times New Roman" w:hAnsi="Times New Roman" w:cs="Times New Roman"/>
          <w:sz w:val="24"/>
          <w:szCs w:val="24"/>
          <w:lang w:val="kk-KZ"/>
        </w:rPr>
        <w:t>3. Героические наследия: источник национального воспитания</w:t>
      </w:r>
      <w:r w:rsidR="002F2B18" w:rsidRPr="00143ADB">
        <w:rPr>
          <w:rFonts w:ascii="Times New Roman" w:hAnsi="Times New Roman" w:cs="Times New Roman"/>
          <w:sz w:val="24"/>
          <w:szCs w:val="24"/>
          <w:lang w:val="kk-KZ"/>
        </w:rPr>
        <w:t>;</w:t>
      </w:r>
    </w:p>
    <w:p w:rsidR="002D5CB5" w:rsidRPr="00143ADB" w:rsidRDefault="002D5CB5" w:rsidP="002D5CB5">
      <w:pPr>
        <w:tabs>
          <w:tab w:val="left" w:pos="284"/>
        </w:tabs>
        <w:spacing w:after="0" w:line="240" w:lineRule="auto"/>
        <w:jc w:val="both"/>
        <w:rPr>
          <w:rFonts w:ascii="Times New Roman" w:hAnsi="Times New Roman" w:cs="Times New Roman"/>
          <w:sz w:val="24"/>
          <w:szCs w:val="24"/>
          <w:lang w:val="kk-KZ"/>
        </w:rPr>
      </w:pPr>
      <w:r w:rsidRPr="00143ADB">
        <w:rPr>
          <w:rFonts w:ascii="Times New Roman" w:hAnsi="Times New Roman" w:cs="Times New Roman"/>
          <w:sz w:val="24"/>
          <w:szCs w:val="24"/>
          <w:lang w:val="kk-KZ"/>
        </w:rPr>
        <w:t xml:space="preserve">4. Стимулирование научных исследований в исторической науке, введение новых предметов в гуманитарное образование Казахстана. </w:t>
      </w:r>
    </w:p>
    <w:p w:rsidR="002D5CB5" w:rsidRPr="00143ADB" w:rsidRDefault="002F2B18" w:rsidP="002D5CB5">
      <w:pPr>
        <w:pStyle w:val="a7"/>
        <w:spacing w:before="0" w:beforeAutospacing="0" w:after="0" w:afterAutospacing="0"/>
        <w:ind w:firstLine="142"/>
        <w:jc w:val="both"/>
        <w:rPr>
          <w:lang w:val="kk-KZ"/>
        </w:rPr>
      </w:pPr>
      <w:r w:rsidRPr="00143ADB">
        <w:t xml:space="preserve">       </w:t>
      </w:r>
      <w:r w:rsidR="002D5CB5" w:rsidRPr="00143ADB">
        <w:t xml:space="preserve">В работе конференции </w:t>
      </w:r>
      <w:r w:rsidR="0091614D" w:rsidRPr="00143ADB">
        <w:t xml:space="preserve">примут участие </w:t>
      </w:r>
      <w:r w:rsidR="002D5CB5" w:rsidRPr="00143ADB">
        <w:rPr>
          <w:lang w:val="kk-KZ"/>
        </w:rPr>
        <w:t xml:space="preserve"> зарубежные и отечественные ученые высших учебных заведений,  международные и республиканские научные институты и научно-</w:t>
      </w:r>
      <w:r w:rsidR="002D5CB5" w:rsidRPr="00143ADB">
        <w:rPr>
          <w:lang w:val="kk-KZ"/>
        </w:rPr>
        <w:lastRenderedPageBreak/>
        <w:t xml:space="preserve">исследовательские центры, </w:t>
      </w:r>
      <w:r w:rsidR="002D5CB5" w:rsidRPr="00143ADB">
        <w:t>общественные и государственные деятели</w:t>
      </w:r>
      <w:r w:rsidR="002D5CB5" w:rsidRPr="00143ADB">
        <w:rPr>
          <w:lang w:val="kk-KZ"/>
        </w:rPr>
        <w:t xml:space="preserve">, молодые ученые, </w:t>
      </w:r>
      <w:r w:rsidR="0091614D" w:rsidRPr="00143ADB">
        <w:rPr>
          <w:lang w:val="kk-KZ"/>
        </w:rPr>
        <w:t xml:space="preserve">специалисты </w:t>
      </w:r>
      <w:r w:rsidR="002D5CB5" w:rsidRPr="00143ADB">
        <w:rPr>
          <w:lang w:val="kk-KZ"/>
        </w:rPr>
        <w:t>местных и республиканских управлений образования.</w:t>
      </w:r>
    </w:p>
    <w:p w:rsidR="002D5CB5" w:rsidRDefault="002D5CB5" w:rsidP="002D5CB5">
      <w:pPr>
        <w:pStyle w:val="a7"/>
        <w:spacing w:before="0" w:beforeAutospacing="0" w:after="0" w:afterAutospacing="0"/>
        <w:jc w:val="both"/>
        <w:rPr>
          <w:lang w:val="kk-KZ"/>
        </w:rPr>
      </w:pPr>
      <w:r w:rsidRPr="00143ADB">
        <w:rPr>
          <w:lang w:val="kk-KZ"/>
        </w:rPr>
        <w:t xml:space="preserve">        Планируется</w:t>
      </w:r>
      <w:r w:rsidR="00AB61B5" w:rsidRPr="00143ADB">
        <w:rPr>
          <w:lang w:val="kk-KZ"/>
        </w:rPr>
        <w:t xml:space="preserve"> </w:t>
      </w:r>
      <w:r w:rsidRPr="00143ADB">
        <w:rPr>
          <w:lang w:val="kk-KZ"/>
        </w:rPr>
        <w:t>проведение тематических презентаций</w:t>
      </w:r>
      <w:r w:rsidRPr="004831D3">
        <w:rPr>
          <w:lang w:val="kk-KZ"/>
        </w:rPr>
        <w:t xml:space="preserve"> научных исследований,  выставки книг и достижений в области исторического направления. </w:t>
      </w:r>
    </w:p>
    <w:p w:rsidR="002D5CB5" w:rsidRDefault="002D5CB5" w:rsidP="002D5CB5">
      <w:pPr>
        <w:tabs>
          <w:tab w:val="left" w:pos="426"/>
        </w:tabs>
        <w:spacing w:after="0" w:line="240" w:lineRule="auto"/>
        <w:jc w:val="both"/>
        <w:rPr>
          <w:rFonts w:ascii="Times New Roman" w:hAnsi="Times New Roman" w:cs="Times New Roman"/>
          <w:sz w:val="24"/>
          <w:szCs w:val="24"/>
          <w:lang w:val="kk-KZ"/>
        </w:rPr>
      </w:pPr>
      <w:r w:rsidRPr="00AC30F5">
        <w:rPr>
          <w:rFonts w:ascii="Times New Roman" w:hAnsi="Times New Roman" w:cs="Times New Roman"/>
          <w:b/>
          <w:sz w:val="24"/>
          <w:szCs w:val="24"/>
          <w:lang w:val="kk-KZ"/>
        </w:rPr>
        <w:tab/>
        <w:t>Рабочие я</w:t>
      </w:r>
      <w:r w:rsidRPr="00AC30F5">
        <w:rPr>
          <w:rFonts w:ascii="Times New Roman" w:hAnsi="Times New Roman" w:cs="Times New Roman"/>
          <w:b/>
          <w:sz w:val="24"/>
          <w:szCs w:val="24"/>
        </w:rPr>
        <w:t xml:space="preserve">зыки конференции: </w:t>
      </w:r>
      <w:r w:rsidRPr="00AC30F5">
        <w:rPr>
          <w:rFonts w:ascii="Times New Roman" w:hAnsi="Times New Roman" w:cs="Times New Roman"/>
          <w:sz w:val="24"/>
          <w:szCs w:val="24"/>
        </w:rPr>
        <w:t>казахский, русский</w:t>
      </w:r>
      <w:r w:rsidRPr="00AC30F5">
        <w:rPr>
          <w:rFonts w:ascii="Times New Roman" w:hAnsi="Times New Roman" w:cs="Times New Roman"/>
          <w:sz w:val="24"/>
          <w:szCs w:val="24"/>
          <w:lang w:val="kk-KZ"/>
        </w:rPr>
        <w:t>.</w:t>
      </w:r>
    </w:p>
    <w:p w:rsidR="002D5CB5" w:rsidRPr="004831D3" w:rsidRDefault="002D5CB5" w:rsidP="002D5CB5">
      <w:pPr>
        <w:pStyle w:val="a7"/>
        <w:spacing w:before="0" w:beforeAutospacing="0" w:after="0" w:afterAutospacing="0"/>
        <w:ind w:left="-142"/>
        <w:jc w:val="both"/>
        <w:rPr>
          <w:b/>
          <w:lang w:val="kk-KZ"/>
        </w:rPr>
      </w:pPr>
      <w:r w:rsidRPr="004831D3">
        <w:rPr>
          <w:b/>
          <w:bCs/>
        </w:rPr>
        <w:t xml:space="preserve">Место проведения: </w:t>
      </w:r>
      <w:r w:rsidRPr="004831D3">
        <w:rPr>
          <w:lang w:val="kk-KZ"/>
        </w:rPr>
        <w:t>пр-т</w:t>
      </w:r>
      <w:r w:rsidR="00C53351">
        <w:rPr>
          <w:lang w:val="kk-KZ"/>
        </w:rPr>
        <w:t xml:space="preserve"> </w:t>
      </w:r>
      <w:r>
        <w:rPr>
          <w:lang w:val="kk-KZ"/>
        </w:rPr>
        <w:t xml:space="preserve">Тауке </w:t>
      </w:r>
      <w:r w:rsidRPr="004831D3">
        <w:rPr>
          <w:lang w:val="kk-KZ"/>
        </w:rPr>
        <w:t>хана 5</w:t>
      </w:r>
      <w:r w:rsidRPr="004831D3">
        <w:t xml:space="preserve">, </w:t>
      </w:r>
      <w:r w:rsidRPr="004831D3">
        <w:rPr>
          <w:lang w:val="kk-KZ"/>
        </w:rPr>
        <w:t>гл</w:t>
      </w:r>
      <w:r>
        <w:rPr>
          <w:lang w:val="kk-KZ"/>
        </w:rPr>
        <w:t>авный корпус, 2 этаж, конференц</w:t>
      </w:r>
      <w:proofErr w:type="gramStart"/>
      <w:r>
        <w:rPr>
          <w:lang w:val="kk-KZ"/>
        </w:rPr>
        <w:t>.</w:t>
      </w:r>
      <w:r w:rsidRPr="004831D3">
        <w:rPr>
          <w:lang w:val="kk-KZ"/>
        </w:rPr>
        <w:t>з</w:t>
      </w:r>
      <w:proofErr w:type="gramEnd"/>
      <w:r w:rsidRPr="004831D3">
        <w:rPr>
          <w:lang w:val="kk-KZ"/>
        </w:rPr>
        <w:t>ал.</w:t>
      </w:r>
    </w:p>
    <w:p w:rsidR="002D5CB5" w:rsidRPr="004831D3" w:rsidRDefault="002D5CB5" w:rsidP="002D5CB5">
      <w:pPr>
        <w:pStyle w:val="a7"/>
        <w:spacing w:before="0" w:beforeAutospacing="0" w:after="0" w:afterAutospacing="0"/>
        <w:ind w:hanging="142"/>
        <w:jc w:val="both"/>
        <w:rPr>
          <w:lang w:val="kk-KZ"/>
        </w:rPr>
      </w:pPr>
      <w:r w:rsidRPr="004831D3">
        <w:rPr>
          <w:b/>
          <w:lang w:val="kk-KZ"/>
        </w:rPr>
        <w:t>Выставка научных достижений</w:t>
      </w:r>
      <w:r w:rsidRPr="004831D3">
        <w:rPr>
          <w:lang w:val="kk-KZ"/>
        </w:rPr>
        <w:t>: фойе 2-го этажа главного корпуса.</w:t>
      </w:r>
    </w:p>
    <w:p w:rsidR="002D5CB5" w:rsidRPr="004831D3" w:rsidRDefault="002D5CB5" w:rsidP="002D5CB5">
      <w:pPr>
        <w:pStyle w:val="a7"/>
        <w:spacing w:before="0" w:beforeAutospacing="0" w:after="0" w:afterAutospacing="0"/>
        <w:ind w:hanging="142"/>
        <w:jc w:val="both"/>
        <w:rPr>
          <w:bCs/>
          <w:lang w:val="kk-KZ"/>
        </w:rPr>
      </w:pPr>
      <w:r w:rsidRPr="004831D3">
        <w:rPr>
          <w:b/>
          <w:bCs/>
          <w:lang w:val="kk-KZ"/>
        </w:rPr>
        <w:t xml:space="preserve">Регистрация: </w:t>
      </w:r>
      <w:r w:rsidRPr="004831D3">
        <w:rPr>
          <w:bCs/>
          <w:lang w:val="kk-KZ"/>
        </w:rPr>
        <w:t>9</w:t>
      </w:r>
      <w:r w:rsidRPr="004831D3">
        <w:rPr>
          <w:bCs/>
          <w:vertAlign w:val="superscript"/>
          <w:lang w:val="kk-KZ"/>
        </w:rPr>
        <w:t>00</w:t>
      </w:r>
      <w:r w:rsidRPr="004831D3">
        <w:rPr>
          <w:bCs/>
          <w:lang w:val="kk-KZ"/>
        </w:rPr>
        <w:t xml:space="preserve"> ч.</w:t>
      </w:r>
    </w:p>
    <w:p w:rsidR="002D5CB5" w:rsidRDefault="002D5CB5" w:rsidP="002D5CB5">
      <w:pPr>
        <w:pStyle w:val="a7"/>
        <w:spacing w:before="0" w:beforeAutospacing="0" w:after="0" w:afterAutospacing="0"/>
        <w:ind w:hanging="142"/>
        <w:jc w:val="both"/>
        <w:rPr>
          <w:lang w:val="kk-KZ"/>
        </w:rPr>
      </w:pPr>
      <w:r w:rsidRPr="004831D3">
        <w:rPr>
          <w:b/>
          <w:bCs/>
          <w:lang w:val="kk-KZ"/>
        </w:rPr>
        <w:t>Время проведения</w:t>
      </w:r>
      <w:r w:rsidRPr="004831D3">
        <w:rPr>
          <w:b/>
          <w:bCs/>
        </w:rPr>
        <w:t>:</w:t>
      </w:r>
      <w:r w:rsidRPr="004831D3">
        <w:t xml:space="preserve"> 10</w:t>
      </w:r>
      <w:r>
        <w:rPr>
          <w:vertAlign w:val="superscript"/>
          <w:lang w:val="kk-KZ"/>
        </w:rPr>
        <w:t>3</w:t>
      </w:r>
      <w:r w:rsidRPr="004831D3">
        <w:rPr>
          <w:vertAlign w:val="superscript"/>
          <w:lang w:val="kk-KZ"/>
        </w:rPr>
        <w:t>0</w:t>
      </w:r>
      <w:r w:rsidRPr="004831D3">
        <w:rPr>
          <w:lang w:val="kk-KZ"/>
        </w:rPr>
        <w:t>- 1</w:t>
      </w:r>
      <w:r>
        <w:rPr>
          <w:lang w:val="kk-KZ"/>
        </w:rPr>
        <w:t>6</w:t>
      </w:r>
      <w:r w:rsidRPr="004831D3">
        <w:rPr>
          <w:vertAlign w:val="superscript"/>
          <w:lang w:val="kk-KZ"/>
        </w:rPr>
        <w:t>00</w:t>
      </w:r>
      <w:r w:rsidRPr="004831D3">
        <w:rPr>
          <w:lang w:val="kk-KZ"/>
        </w:rPr>
        <w:t>ч.</w:t>
      </w:r>
    </w:p>
    <w:p w:rsidR="002D5CB5" w:rsidRDefault="002D5CB5" w:rsidP="002D5CB5">
      <w:pPr>
        <w:pStyle w:val="a7"/>
        <w:spacing w:before="0" w:beforeAutospacing="0" w:after="0" w:afterAutospacing="0"/>
        <w:ind w:hanging="142"/>
        <w:jc w:val="both"/>
        <w:rPr>
          <w:lang w:val="kk-KZ"/>
        </w:rPr>
      </w:pPr>
      <w:r w:rsidRPr="00951DAE">
        <w:rPr>
          <w:b/>
          <w:lang w:val="kk-KZ"/>
        </w:rPr>
        <w:t>Обеденный перерыв:</w:t>
      </w:r>
      <w:r w:rsidRPr="004831D3">
        <w:t>1</w:t>
      </w:r>
      <w:r>
        <w:rPr>
          <w:lang w:val="kk-KZ"/>
        </w:rPr>
        <w:t>3</w:t>
      </w:r>
      <w:r w:rsidRPr="004831D3">
        <w:rPr>
          <w:vertAlign w:val="superscript"/>
          <w:lang w:val="kk-KZ"/>
        </w:rPr>
        <w:t>0</w:t>
      </w:r>
      <w:r>
        <w:rPr>
          <w:vertAlign w:val="superscript"/>
          <w:lang w:val="kk-KZ"/>
        </w:rPr>
        <w:t>0</w:t>
      </w:r>
      <w:r w:rsidRPr="004831D3">
        <w:rPr>
          <w:lang w:val="kk-KZ"/>
        </w:rPr>
        <w:t>- 1</w:t>
      </w:r>
      <w:r>
        <w:rPr>
          <w:lang w:val="kk-KZ"/>
        </w:rPr>
        <w:t>4</w:t>
      </w:r>
      <w:r w:rsidRPr="004831D3">
        <w:rPr>
          <w:vertAlign w:val="superscript"/>
          <w:lang w:val="kk-KZ"/>
        </w:rPr>
        <w:t>00</w:t>
      </w:r>
      <w:r w:rsidRPr="004831D3">
        <w:rPr>
          <w:lang w:val="kk-KZ"/>
        </w:rPr>
        <w:t>ч.</w:t>
      </w:r>
    </w:p>
    <w:p w:rsidR="002D5CB5" w:rsidRPr="004831D3" w:rsidRDefault="002D5CB5" w:rsidP="002D5CB5">
      <w:pPr>
        <w:pStyle w:val="a7"/>
        <w:spacing w:before="0" w:beforeAutospacing="0" w:after="0" w:afterAutospacing="0"/>
        <w:ind w:hanging="142"/>
        <w:jc w:val="both"/>
        <w:rPr>
          <w:b/>
          <w:bCs/>
          <w:lang w:val="kk-KZ"/>
        </w:rPr>
      </w:pPr>
      <w:r w:rsidRPr="004831D3">
        <w:rPr>
          <w:b/>
          <w:bCs/>
        </w:rPr>
        <w:t>По всем вопросам обращаться по тел</w:t>
      </w:r>
      <w:r w:rsidRPr="004831D3">
        <w:rPr>
          <w:b/>
          <w:bCs/>
          <w:lang w:val="kk-KZ"/>
        </w:rPr>
        <w:t>ефонам</w:t>
      </w:r>
      <w:r w:rsidRPr="004831D3">
        <w:rPr>
          <w:b/>
          <w:bCs/>
        </w:rPr>
        <w:t xml:space="preserve">: </w:t>
      </w:r>
    </w:p>
    <w:p w:rsidR="002D5CB5" w:rsidRPr="004831D3" w:rsidRDefault="002D5CB5" w:rsidP="002D5CB5">
      <w:pPr>
        <w:pStyle w:val="a7"/>
        <w:spacing w:before="0" w:beforeAutospacing="0" w:after="0" w:afterAutospacing="0"/>
        <w:ind w:left="-142"/>
        <w:jc w:val="both"/>
        <w:rPr>
          <w:lang w:val="kk-KZ"/>
        </w:rPr>
      </w:pPr>
      <w:r w:rsidRPr="004831D3">
        <w:rPr>
          <w:bCs/>
          <w:lang w:val="kk-KZ"/>
        </w:rPr>
        <w:t>1.</w:t>
      </w:r>
      <w:r w:rsidRPr="004831D3">
        <w:t>7(7</w:t>
      </w:r>
      <w:r w:rsidRPr="004831D3">
        <w:rPr>
          <w:lang w:val="kk-KZ"/>
        </w:rPr>
        <w:t>25</w:t>
      </w:r>
      <w:r w:rsidRPr="004831D3">
        <w:t>2)</w:t>
      </w:r>
      <w:r w:rsidRPr="004831D3">
        <w:rPr>
          <w:lang w:val="kk-KZ"/>
        </w:rPr>
        <w:t xml:space="preserve">30-05-71.Научно-исследовательское управление ЮКГУ им.М.Ауэзова директор </w:t>
      </w:r>
      <w:r>
        <w:rPr>
          <w:lang w:val="kk-KZ"/>
        </w:rPr>
        <w:t>-</w:t>
      </w:r>
      <w:r w:rsidRPr="004831D3">
        <w:rPr>
          <w:lang w:val="kk-KZ"/>
        </w:rPr>
        <w:t>Назарбек Улжалгас Бахытовна.</w:t>
      </w:r>
      <w:r w:rsidR="00117297">
        <w:fldChar w:fldCharType="begin"/>
      </w:r>
      <w:r>
        <w:instrText>HYPERLINK "mailto:unazarbek@mail.ru"</w:instrText>
      </w:r>
      <w:r w:rsidR="00117297">
        <w:fldChar w:fldCharType="separate"/>
      </w:r>
      <w:r w:rsidRPr="008F54C0">
        <w:rPr>
          <w:rStyle w:val="a5"/>
          <w:lang w:val="kk-KZ"/>
        </w:rPr>
        <w:t>unazarbek@mail.ru</w:t>
      </w:r>
      <w:r w:rsidR="00117297">
        <w:fldChar w:fldCharType="end"/>
      </w:r>
    </w:p>
    <w:p w:rsidR="002D5CB5" w:rsidRPr="004831D3" w:rsidRDefault="002D5CB5" w:rsidP="002D5CB5">
      <w:pPr>
        <w:pStyle w:val="a7"/>
        <w:spacing w:before="0" w:beforeAutospacing="0" w:after="0" w:afterAutospacing="0"/>
        <w:ind w:left="-142"/>
        <w:jc w:val="both"/>
        <w:rPr>
          <w:lang w:val="kk-KZ"/>
        </w:rPr>
      </w:pPr>
      <w:r w:rsidRPr="004831D3">
        <w:rPr>
          <w:bCs/>
          <w:lang w:val="kk-KZ"/>
        </w:rPr>
        <w:t>2.</w:t>
      </w:r>
      <w:r w:rsidRPr="004831D3">
        <w:t>7(7</w:t>
      </w:r>
      <w:r w:rsidRPr="004831D3">
        <w:rPr>
          <w:lang w:val="kk-KZ"/>
        </w:rPr>
        <w:t>25</w:t>
      </w:r>
      <w:r w:rsidRPr="004831D3">
        <w:t>2)</w:t>
      </w:r>
      <w:r w:rsidRPr="004831D3">
        <w:rPr>
          <w:lang w:val="kk-KZ"/>
        </w:rPr>
        <w:t>21-19-82.</w:t>
      </w:r>
    </w:p>
    <w:p w:rsidR="002D5CB5" w:rsidRDefault="002D5CB5" w:rsidP="002D5CB5">
      <w:pPr>
        <w:pStyle w:val="a7"/>
        <w:spacing w:before="0" w:beforeAutospacing="0" w:after="0" w:afterAutospacing="0"/>
        <w:ind w:left="-142"/>
        <w:jc w:val="both"/>
        <w:rPr>
          <w:lang w:val="kk-KZ"/>
        </w:rPr>
      </w:pPr>
      <w:r w:rsidRPr="004831D3">
        <w:rPr>
          <w:lang w:val="kk-KZ"/>
        </w:rPr>
        <w:t>1.</w:t>
      </w:r>
      <w:r>
        <w:rPr>
          <w:lang w:val="kk-KZ"/>
        </w:rPr>
        <w:t>П</w:t>
      </w:r>
      <w:r w:rsidRPr="004831D3">
        <w:rPr>
          <w:lang w:val="kk-KZ"/>
        </w:rPr>
        <w:t>о заявкам на участие в</w:t>
      </w:r>
      <w:r>
        <w:rPr>
          <w:lang w:val="kk-KZ"/>
        </w:rPr>
        <w:t xml:space="preserve"> конференции: главный специалист НИУ - </w:t>
      </w:r>
      <w:r w:rsidRPr="004831D3">
        <w:rPr>
          <w:lang w:val="kk-KZ"/>
        </w:rPr>
        <w:t>Торгаутова Шолпан Аширалиевна;</w:t>
      </w:r>
      <w:r w:rsidR="00117297">
        <w:fldChar w:fldCharType="begin"/>
      </w:r>
      <w:r>
        <w:instrText>HYPERLINK "mailto:torgautova82@mail.ru"</w:instrText>
      </w:r>
      <w:r w:rsidR="00117297">
        <w:fldChar w:fldCharType="separate"/>
      </w:r>
      <w:r w:rsidRPr="008F54C0">
        <w:rPr>
          <w:rStyle w:val="a5"/>
          <w:lang w:val="kk-KZ"/>
        </w:rPr>
        <w:t>torgautova82@mail.ru</w:t>
      </w:r>
      <w:r w:rsidR="00117297">
        <w:fldChar w:fldCharType="end"/>
      </w:r>
      <w:r>
        <w:rPr>
          <w:lang w:val="kk-KZ"/>
        </w:rPr>
        <w:t xml:space="preserve">, </w:t>
      </w:r>
    </w:p>
    <w:p w:rsidR="002D5CB5" w:rsidRPr="004831D3" w:rsidRDefault="002D5CB5" w:rsidP="002D5CB5">
      <w:pPr>
        <w:pStyle w:val="a7"/>
        <w:spacing w:before="0" w:beforeAutospacing="0" w:after="0" w:afterAutospacing="0"/>
        <w:ind w:left="-142"/>
        <w:jc w:val="both"/>
        <w:rPr>
          <w:lang w:val="kk-KZ"/>
        </w:rPr>
      </w:pPr>
      <w:r>
        <w:rPr>
          <w:lang w:val="kk-KZ"/>
        </w:rPr>
        <w:t>3. П</w:t>
      </w:r>
      <w:r w:rsidRPr="004831D3">
        <w:rPr>
          <w:lang w:val="kk-KZ"/>
        </w:rPr>
        <w:t xml:space="preserve">о заявкам на </w:t>
      </w:r>
      <w:r>
        <w:rPr>
          <w:lang w:val="kk-KZ"/>
        </w:rPr>
        <w:t>участие в конференции: р</w:t>
      </w:r>
      <w:proofErr w:type="spellStart"/>
      <w:r w:rsidRPr="00AC30F5">
        <w:t>уководитель</w:t>
      </w:r>
      <w:proofErr w:type="spellEnd"/>
      <w:r w:rsidRPr="00AC30F5">
        <w:t xml:space="preserve"> центра</w:t>
      </w:r>
      <w:r>
        <w:rPr>
          <w:lang w:val="kk-KZ"/>
        </w:rPr>
        <w:t xml:space="preserve"> по исследованиям исторических личностей </w:t>
      </w:r>
      <w:r w:rsidRPr="00AC30F5">
        <w:rPr>
          <w:lang w:val="kk-KZ"/>
        </w:rPr>
        <w:t>им</w:t>
      </w:r>
      <w:r>
        <w:rPr>
          <w:lang w:val="kk-KZ"/>
        </w:rPr>
        <w:t>.</w:t>
      </w:r>
      <w:r w:rsidRPr="00AC30F5">
        <w:rPr>
          <w:lang w:val="kk-KZ"/>
        </w:rPr>
        <w:t xml:space="preserve"> «Сураншы батыр» </w:t>
      </w:r>
      <w:r>
        <w:rPr>
          <w:lang w:val="kk-KZ"/>
        </w:rPr>
        <w:t>- Рысбаева Сауле Жаксыбаевна.</w:t>
      </w:r>
    </w:p>
    <w:p w:rsidR="002D5CB5" w:rsidRDefault="002D5CB5" w:rsidP="002D5CB5">
      <w:pPr>
        <w:pStyle w:val="a7"/>
        <w:spacing w:before="0" w:beforeAutospacing="0" w:after="0" w:afterAutospacing="0"/>
        <w:ind w:left="-142"/>
        <w:jc w:val="both"/>
        <w:rPr>
          <w:lang w:val="kk-KZ"/>
        </w:rPr>
      </w:pPr>
      <w:r>
        <w:rPr>
          <w:lang w:val="kk-KZ"/>
        </w:rPr>
        <w:t>4</w:t>
      </w:r>
      <w:r w:rsidRPr="004831D3">
        <w:rPr>
          <w:lang w:val="kk-KZ"/>
        </w:rPr>
        <w:t>.</w:t>
      </w:r>
      <w:r>
        <w:rPr>
          <w:lang w:val="kk-KZ"/>
        </w:rPr>
        <w:t>П</w:t>
      </w:r>
      <w:r w:rsidRPr="004831D3">
        <w:rPr>
          <w:lang w:val="kk-KZ"/>
        </w:rPr>
        <w:t>о публикации сборника: о</w:t>
      </w:r>
      <w:proofErr w:type="spellStart"/>
      <w:r w:rsidRPr="004831D3">
        <w:t>тветственный</w:t>
      </w:r>
      <w:proofErr w:type="spellEnd"/>
      <w:r w:rsidRPr="004831D3">
        <w:t xml:space="preserve"> редактор</w:t>
      </w:r>
      <w:r>
        <w:rPr>
          <w:lang w:val="kk-KZ"/>
        </w:rPr>
        <w:t xml:space="preserve">, </w:t>
      </w:r>
      <w:r w:rsidRPr="004831D3">
        <w:t xml:space="preserve">начальник отдела </w:t>
      </w:r>
      <w:r w:rsidRPr="004831D3">
        <w:rPr>
          <w:lang w:val="kk-KZ"/>
        </w:rPr>
        <w:t>«И</w:t>
      </w:r>
      <w:proofErr w:type="spellStart"/>
      <w:r w:rsidRPr="004831D3">
        <w:t>нтеграци</w:t>
      </w:r>
      <w:proofErr w:type="spellEnd"/>
      <w:r w:rsidRPr="004831D3">
        <w:rPr>
          <w:lang w:val="kk-KZ"/>
        </w:rPr>
        <w:t>я</w:t>
      </w:r>
      <w:r w:rsidRPr="004831D3">
        <w:t xml:space="preserve"> научной  публикационной деятельности</w:t>
      </w:r>
      <w:r w:rsidRPr="004831D3">
        <w:rPr>
          <w:lang w:val="kk-KZ"/>
        </w:rPr>
        <w:t>»</w:t>
      </w:r>
      <w:r>
        <w:rPr>
          <w:lang w:val="kk-KZ"/>
        </w:rPr>
        <w:t xml:space="preserve"> -</w:t>
      </w:r>
      <w:r w:rsidR="00AE2BAC">
        <w:rPr>
          <w:lang w:val="kk-KZ"/>
        </w:rPr>
        <w:t xml:space="preserve"> </w:t>
      </w:r>
      <w:proofErr w:type="spellStart"/>
      <w:r w:rsidRPr="004831D3">
        <w:t>Айнабеков</w:t>
      </w:r>
      <w:proofErr w:type="spellEnd"/>
      <w:r w:rsidR="00FE3805" w:rsidRPr="00FE3805">
        <w:t xml:space="preserve"> </w:t>
      </w:r>
      <w:r w:rsidRPr="004831D3">
        <w:rPr>
          <w:lang w:val="kk-KZ"/>
        </w:rPr>
        <w:t xml:space="preserve">Нуржан </w:t>
      </w:r>
      <w:r w:rsidRPr="004831D3">
        <w:t>Б</w:t>
      </w:r>
      <w:r w:rsidRPr="004831D3">
        <w:rPr>
          <w:lang w:val="kk-KZ"/>
        </w:rPr>
        <w:t>ауыржанович</w:t>
      </w:r>
      <w:r w:rsidRPr="004831D3">
        <w:t xml:space="preserve">; </w:t>
      </w:r>
      <w:hyperlink r:id="rId10" w:history="1">
        <w:r w:rsidRPr="008F54C0">
          <w:rPr>
            <w:rStyle w:val="a5"/>
          </w:rPr>
          <w:t>ite_sksu@mail.ru</w:t>
        </w:r>
      </w:hyperlink>
    </w:p>
    <w:p w:rsidR="002D5CB5" w:rsidRDefault="002D5CB5" w:rsidP="002D5CB5">
      <w:pPr>
        <w:pStyle w:val="a7"/>
        <w:spacing w:before="0" w:beforeAutospacing="0" w:after="0" w:afterAutospacing="0"/>
        <w:ind w:left="-142"/>
        <w:jc w:val="both"/>
        <w:rPr>
          <w:b/>
          <w:lang w:val="kk-KZ"/>
        </w:rPr>
      </w:pPr>
      <w:r w:rsidRPr="004831D3">
        <w:rPr>
          <w:b/>
          <w:lang w:val="kk-KZ"/>
        </w:rPr>
        <w:t xml:space="preserve">Статьи принимаются до </w:t>
      </w:r>
      <w:r>
        <w:rPr>
          <w:b/>
          <w:lang w:val="kk-KZ"/>
        </w:rPr>
        <w:t>19ноября</w:t>
      </w:r>
      <w:r w:rsidRPr="004831D3">
        <w:rPr>
          <w:b/>
          <w:lang w:val="kk-KZ"/>
        </w:rPr>
        <w:t xml:space="preserve"> 2018года.</w:t>
      </w:r>
      <w:r>
        <w:rPr>
          <w:b/>
          <w:lang w:val="kk-KZ"/>
        </w:rPr>
        <w:t xml:space="preserve"> Сборник материалов будет выпущен в бумажном и  электронном сборнике. </w:t>
      </w:r>
    </w:p>
    <w:p w:rsidR="002D5CB5" w:rsidRDefault="002D5CB5" w:rsidP="002D5CB5">
      <w:pPr>
        <w:pStyle w:val="a7"/>
        <w:spacing w:before="0" w:beforeAutospacing="0" w:after="0" w:afterAutospacing="0"/>
        <w:ind w:left="-142"/>
        <w:jc w:val="both"/>
        <w:rPr>
          <w:b/>
          <w:lang w:val="ru-MO"/>
        </w:rPr>
      </w:pPr>
      <w:r w:rsidRPr="002B1AD5">
        <w:rPr>
          <w:color w:val="000000"/>
          <w:lang w:val="ru-MO"/>
        </w:rPr>
        <w:t xml:space="preserve">Стоимость публикации </w:t>
      </w:r>
      <w:r w:rsidRPr="002B1AD5">
        <w:rPr>
          <w:rStyle w:val="portal-headlineauthusertext"/>
          <w:lang w:val="kk-KZ"/>
        </w:rPr>
        <w:t>– 3000</w:t>
      </w:r>
      <w:r w:rsidRPr="002B1AD5">
        <w:rPr>
          <w:rStyle w:val="portal-headlineauthusertext"/>
        </w:rPr>
        <w:t xml:space="preserve"> тенге</w:t>
      </w:r>
      <w:r w:rsidRPr="002B1AD5">
        <w:rPr>
          <w:rStyle w:val="portal-headlineauthusertext"/>
          <w:lang w:val="kk-KZ"/>
        </w:rPr>
        <w:t>.</w:t>
      </w:r>
    </w:p>
    <w:p w:rsidR="002D5CB5" w:rsidRDefault="002D5CB5" w:rsidP="002D5CB5">
      <w:pPr>
        <w:pStyle w:val="a7"/>
        <w:spacing w:before="0" w:beforeAutospacing="0" w:after="0" w:afterAutospacing="0"/>
        <w:ind w:left="-142"/>
        <w:jc w:val="both"/>
        <w:rPr>
          <w:lang w:val="ru-MO"/>
        </w:rPr>
      </w:pPr>
      <w:r w:rsidRPr="002B1AD5">
        <w:rPr>
          <w:lang w:val="ru-MO"/>
        </w:rPr>
        <w:t>Оплата принимается как наличными при сдаче статьи, так и банковским перечислением.</w:t>
      </w:r>
    </w:p>
    <w:p w:rsidR="002D5CB5" w:rsidRPr="001D111A" w:rsidRDefault="002D5CB5" w:rsidP="002D5CB5">
      <w:pPr>
        <w:pStyle w:val="a7"/>
        <w:spacing w:before="0" w:beforeAutospacing="0" w:after="0" w:afterAutospacing="0"/>
        <w:ind w:left="-142"/>
        <w:jc w:val="both"/>
        <w:rPr>
          <w:b/>
          <w:color w:val="000000" w:themeColor="text1"/>
          <w:lang w:val="ru-MO"/>
        </w:rPr>
      </w:pPr>
      <w:r w:rsidRPr="001D111A">
        <w:rPr>
          <w:b/>
          <w:color w:val="000000" w:themeColor="text1"/>
          <w:lang w:val="ru-MO"/>
        </w:rPr>
        <w:t xml:space="preserve">Банковские реквизиты: </w:t>
      </w:r>
    </w:p>
    <w:p w:rsidR="002D5CB5" w:rsidRPr="001D111A" w:rsidRDefault="002D5CB5" w:rsidP="002D5CB5">
      <w:pPr>
        <w:autoSpaceDE w:val="0"/>
        <w:autoSpaceDN w:val="0"/>
        <w:adjustRightInd w:val="0"/>
        <w:spacing w:after="0"/>
        <w:ind w:left="-142"/>
        <w:jc w:val="both"/>
        <w:rPr>
          <w:rStyle w:val="portal-headlineauthusertext"/>
          <w:rFonts w:ascii="Times New Roman" w:hAnsi="Times New Roman" w:cs="Times New Roman"/>
          <w:color w:val="000000"/>
          <w:sz w:val="24"/>
          <w:szCs w:val="24"/>
          <w:lang w:val="kk-KZ"/>
        </w:rPr>
      </w:pPr>
      <w:r w:rsidRPr="001D111A">
        <w:rPr>
          <w:rStyle w:val="portal-headlineauthusertext"/>
          <w:rFonts w:ascii="Times New Roman" w:hAnsi="Times New Roman" w:cs="Times New Roman"/>
          <w:color w:val="000000" w:themeColor="text1"/>
          <w:sz w:val="24"/>
          <w:szCs w:val="24"/>
          <w:lang w:val="kk-KZ"/>
        </w:rPr>
        <w:t>Организационный взнос перечислить</w:t>
      </w:r>
      <w:r w:rsidRPr="001D111A">
        <w:rPr>
          <w:rStyle w:val="portal-headlineauthusertext"/>
          <w:rFonts w:ascii="Times New Roman" w:hAnsi="Times New Roman" w:cs="Times New Roman"/>
          <w:sz w:val="24"/>
          <w:szCs w:val="24"/>
          <w:lang w:val="kk-KZ"/>
        </w:rPr>
        <w:t xml:space="preserve"> материальному лицу  Кынатовой Асие Амзеқызы</w:t>
      </w:r>
    </w:p>
    <w:p w:rsidR="002D5CB5" w:rsidRPr="001D111A" w:rsidRDefault="002D5CB5" w:rsidP="002D5CB5">
      <w:pPr>
        <w:autoSpaceDE w:val="0"/>
        <w:autoSpaceDN w:val="0"/>
        <w:adjustRightInd w:val="0"/>
        <w:spacing w:after="0"/>
        <w:ind w:left="-142"/>
        <w:jc w:val="both"/>
        <w:rPr>
          <w:rFonts w:ascii="Times New Roman" w:hAnsi="Times New Roman" w:cs="Times New Roman"/>
          <w:color w:val="000000"/>
          <w:sz w:val="24"/>
          <w:szCs w:val="24"/>
          <w:lang w:val="kk-KZ"/>
        </w:rPr>
      </w:pPr>
      <w:r w:rsidRPr="001D111A">
        <w:rPr>
          <w:rFonts w:ascii="Times New Roman" w:hAnsi="Times New Roman" w:cs="Times New Roman"/>
          <w:color w:val="000000"/>
          <w:sz w:val="24"/>
          <w:szCs w:val="24"/>
          <w:lang w:val="ru-MO"/>
        </w:rPr>
        <w:t>ИИН:590217402425</w:t>
      </w:r>
    </w:p>
    <w:p w:rsidR="002D5CB5" w:rsidRPr="001D111A" w:rsidRDefault="002D5CB5" w:rsidP="002D5CB5">
      <w:pPr>
        <w:autoSpaceDE w:val="0"/>
        <w:autoSpaceDN w:val="0"/>
        <w:adjustRightInd w:val="0"/>
        <w:spacing w:after="0"/>
        <w:ind w:left="-142"/>
        <w:jc w:val="both"/>
        <w:rPr>
          <w:rFonts w:ascii="Times New Roman" w:hAnsi="Times New Roman" w:cs="Times New Roman"/>
          <w:color w:val="000000"/>
          <w:sz w:val="24"/>
          <w:szCs w:val="24"/>
          <w:lang w:val="kk-KZ"/>
        </w:rPr>
      </w:pPr>
      <w:proofErr w:type="spellStart"/>
      <w:r w:rsidRPr="001D111A">
        <w:rPr>
          <w:rFonts w:ascii="Times New Roman" w:hAnsi="Times New Roman" w:cs="Times New Roman"/>
          <w:color w:val="000000"/>
          <w:sz w:val="24"/>
          <w:szCs w:val="24"/>
          <w:lang w:val="ru-MO"/>
        </w:rPr>
        <w:t>уд</w:t>
      </w:r>
      <w:proofErr w:type="gramStart"/>
      <w:r w:rsidRPr="001D111A">
        <w:rPr>
          <w:rFonts w:ascii="Times New Roman" w:hAnsi="Times New Roman" w:cs="Times New Roman"/>
          <w:color w:val="000000"/>
          <w:sz w:val="24"/>
          <w:szCs w:val="24"/>
          <w:lang w:val="ru-MO"/>
        </w:rPr>
        <w:t>.л</w:t>
      </w:r>
      <w:proofErr w:type="gramEnd"/>
      <w:r w:rsidRPr="001D111A">
        <w:rPr>
          <w:rFonts w:ascii="Times New Roman" w:hAnsi="Times New Roman" w:cs="Times New Roman"/>
          <w:color w:val="000000"/>
          <w:sz w:val="24"/>
          <w:szCs w:val="24"/>
          <w:lang w:val="ru-MO"/>
        </w:rPr>
        <w:t>ичности</w:t>
      </w:r>
      <w:proofErr w:type="spellEnd"/>
      <w:r w:rsidRPr="001D111A">
        <w:rPr>
          <w:rFonts w:ascii="Times New Roman" w:hAnsi="Times New Roman" w:cs="Times New Roman"/>
          <w:color w:val="000000"/>
          <w:sz w:val="24"/>
          <w:szCs w:val="24"/>
          <w:lang w:val="ru-MO"/>
        </w:rPr>
        <w:t xml:space="preserve"> № 035091873 от. 01.08.2013 МВД РК</w:t>
      </w:r>
    </w:p>
    <w:p w:rsidR="002D5CB5" w:rsidRPr="001D111A" w:rsidRDefault="002D5CB5" w:rsidP="002D5CB5">
      <w:pPr>
        <w:pStyle w:val="a7"/>
        <w:spacing w:before="0" w:beforeAutospacing="0" w:after="0" w:afterAutospacing="0"/>
        <w:ind w:left="-142"/>
        <w:jc w:val="both"/>
        <w:rPr>
          <w:lang w:val="kk-KZ"/>
        </w:rPr>
      </w:pPr>
      <w:r>
        <w:rPr>
          <w:color w:val="000000"/>
          <w:lang w:val="kk-KZ"/>
        </w:rPr>
        <w:t xml:space="preserve">Шымкентский филиал </w:t>
      </w:r>
      <w:r w:rsidRPr="001D111A">
        <w:rPr>
          <w:color w:val="000000"/>
        </w:rPr>
        <w:t>«</w:t>
      </w:r>
      <w:r>
        <w:rPr>
          <w:color w:val="000000"/>
          <w:lang w:val="kk-KZ"/>
        </w:rPr>
        <w:t>Казкоммерцбанк</w:t>
      </w:r>
      <w:r w:rsidRPr="001D111A">
        <w:rPr>
          <w:color w:val="000000"/>
        </w:rPr>
        <w:t>»</w:t>
      </w:r>
      <w:r w:rsidRPr="001D111A">
        <w:rPr>
          <w:color w:val="000000"/>
          <w:lang w:val="kk-KZ"/>
        </w:rPr>
        <w:t xml:space="preserve"> № </w:t>
      </w:r>
      <w:r w:rsidRPr="004E1893">
        <w:rPr>
          <w:color w:val="000000"/>
        </w:rPr>
        <w:t>4003032776194757</w:t>
      </w:r>
    </w:p>
    <w:p w:rsidR="002D5CB5" w:rsidRDefault="002D5CB5" w:rsidP="002D5CB5">
      <w:pPr>
        <w:spacing w:after="0" w:line="240" w:lineRule="auto"/>
        <w:ind w:firstLine="142"/>
        <w:jc w:val="center"/>
        <w:rPr>
          <w:rFonts w:ascii="Times New Roman" w:hAnsi="Times New Roman" w:cs="Times New Roman"/>
          <w:b/>
          <w:lang w:val="kk-KZ"/>
        </w:rPr>
      </w:pPr>
    </w:p>
    <w:p w:rsidR="002D5CB5" w:rsidRPr="00541979" w:rsidRDefault="002D5CB5" w:rsidP="002D5CB5">
      <w:pPr>
        <w:spacing w:after="0" w:line="240" w:lineRule="auto"/>
        <w:ind w:firstLine="142"/>
        <w:jc w:val="center"/>
        <w:rPr>
          <w:rFonts w:ascii="Times New Roman" w:hAnsi="Times New Roman" w:cs="Times New Roman"/>
          <w:b/>
          <w:lang w:val="kk-KZ"/>
        </w:rPr>
      </w:pPr>
      <w:r w:rsidRPr="00541979">
        <w:rPr>
          <w:rFonts w:ascii="Times New Roman" w:hAnsi="Times New Roman" w:cs="Times New Roman"/>
          <w:b/>
          <w:lang w:val="kk-KZ"/>
        </w:rPr>
        <w:t>Заявка для участия</w:t>
      </w:r>
    </w:p>
    <w:p w:rsidR="002D5CB5" w:rsidRPr="00541979" w:rsidRDefault="002D5CB5" w:rsidP="002D5CB5">
      <w:pPr>
        <w:spacing w:after="0"/>
        <w:rPr>
          <w:rFonts w:ascii="Times New Roman" w:hAnsi="Times New Roman" w:cs="Times New Roman"/>
          <w:b/>
          <w:color w:val="000000"/>
        </w:rPr>
      </w:pPr>
      <w:r w:rsidRPr="00541979">
        <w:rPr>
          <w:rFonts w:ascii="Times New Roman" w:hAnsi="Times New Roman" w:cs="Times New Roman"/>
          <w:b/>
          <w:color w:val="000000"/>
        </w:rPr>
        <w:t>Форма заявки: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4502"/>
        <w:gridCol w:w="4536"/>
      </w:tblGrid>
      <w:tr w:rsidR="002D5CB5" w:rsidRPr="00541979" w:rsidTr="004D06C5">
        <w:tc>
          <w:tcPr>
            <w:tcW w:w="9498" w:type="dxa"/>
            <w:gridSpan w:val="3"/>
          </w:tcPr>
          <w:p w:rsidR="002D5CB5" w:rsidRPr="00541979" w:rsidRDefault="002D5CB5" w:rsidP="004D06C5">
            <w:pPr>
              <w:spacing w:after="0"/>
              <w:jc w:val="center"/>
              <w:rPr>
                <w:rFonts w:ascii="Times New Roman" w:hAnsi="Times New Roman" w:cs="Times New Roman"/>
                <w:b/>
                <w:color w:val="000000"/>
              </w:rPr>
            </w:pPr>
            <w:r w:rsidRPr="00541979">
              <w:rPr>
                <w:rFonts w:ascii="Times New Roman" w:hAnsi="Times New Roman" w:cs="Times New Roman"/>
                <w:b/>
                <w:color w:val="000000"/>
              </w:rPr>
              <w:t>Заявка</w:t>
            </w: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1.</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Ф.И.О. докладчика (</w:t>
            </w:r>
            <w:proofErr w:type="gramStart"/>
            <w:r w:rsidRPr="00541979">
              <w:rPr>
                <w:rFonts w:ascii="Times New Roman" w:hAnsi="Times New Roman" w:cs="Times New Roman"/>
                <w:color w:val="000000"/>
              </w:rPr>
              <w:t>полный</w:t>
            </w:r>
            <w:proofErr w:type="gramEnd"/>
            <w:r w:rsidRPr="00541979">
              <w:rPr>
                <w:rFonts w:ascii="Times New Roman" w:hAnsi="Times New Roman" w:cs="Times New Roman"/>
                <w:color w:val="000000"/>
              </w:rPr>
              <w:t xml:space="preserve">) </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2.</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Ученая степень, учен</w:t>
            </w:r>
            <w:r w:rsidRPr="00541979">
              <w:rPr>
                <w:rFonts w:ascii="Times New Roman" w:hAnsi="Times New Roman" w:cs="Times New Roman"/>
                <w:color w:val="000000"/>
                <w:lang w:val="kk-KZ"/>
              </w:rPr>
              <w:t>ое</w:t>
            </w:r>
            <w:r w:rsidRPr="00541979">
              <w:rPr>
                <w:rFonts w:ascii="Times New Roman" w:hAnsi="Times New Roman" w:cs="Times New Roman"/>
                <w:color w:val="000000"/>
              </w:rPr>
              <w:t xml:space="preserve"> звание</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3.</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Организация, должность</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4.</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Адрес</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5.</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Телефон контактный, факс (международный код)</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6.</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Название доклада</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7.</w:t>
            </w:r>
          </w:p>
        </w:tc>
        <w:tc>
          <w:tcPr>
            <w:tcW w:w="4502" w:type="dxa"/>
          </w:tcPr>
          <w:p w:rsidR="002D5CB5" w:rsidRPr="00541979" w:rsidRDefault="002D5CB5" w:rsidP="004D06C5">
            <w:pPr>
              <w:spacing w:after="0"/>
              <w:jc w:val="both"/>
              <w:rPr>
                <w:rFonts w:ascii="Times New Roman" w:hAnsi="Times New Roman" w:cs="Times New Roman"/>
                <w:b/>
                <w:color w:val="000000"/>
              </w:rPr>
            </w:pPr>
            <w:r w:rsidRPr="00541979">
              <w:rPr>
                <w:rFonts w:ascii="Times New Roman" w:hAnsi="Times New Roman" w:cs="Times New Roman"/>
                <w:color w:val="000000"/>
              </w:rPr>
              <w:t>Название секции</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8.</w:t>
            </w:r>
          </w:p>
        </w:tc>
        <w:tc>
          <w:tcPr>
            <w:tcW w:w="4502" w:type="dxa"/>
          </w:tcPr>
          <w:p w:rsidR="002D5CB5" w:rsidRPr="00541979" w:rsidRDefault="002D5CB5" w:rsidP="004D06C5">
            <w:pPr>
              <w:spacing w:after="0"/>
              <w:jc w:val="both"/>
              <w:rPr>
                <w:rFonts w:ascii="Times New Roman" w:hAnsi="Times New Roman" w:cs="Times New Roman"/>
                <w:color w:val="000000"/>
              </w:rPr>
            </w:pPr>
            <w:r w:rsidRPr="00541979">
              <w:rPr>
                <w:rFonts w:ascii="Times New Roman" w:hAnsi="Times New Roman" w:cs="Times New Roman"/>
                <w:color w:val="000000"/>
              </w:rPr>
              <w:t>Необходимое техническое оборудование</w:t>
            </w:r>
          </w:p>
        </w:tc>
        <w:tc>
          <w:tcPr>
            <w:tcW w:w="4536" w:type="dxa"/>
          </w:tcPr>
          <w:p w:rsidR="002D5CB5" w:rsidRPr="00541979" w:rsidRDefault="002D5CB5" w:rsidP="004D06C5">
            <w:pPr>
              <w:spacing w:after="0"/>
              <w:jc w:val="both"/>
              <w:rPr>
                <w:rFonts w:ascii="Times New Roman" w:hAnsi="Times New Roman" w:cs="Times New Roman"/>
                <w:b/>
                <w:color w:val="000000"/>
              </w:rPr>
            </w:pPr>
          </w:p>
        </w:tc>
      </w:tr>
      <w:tr w:rsidR="002D5CB5" w:rsidRPr="00541979" w:rsidTr="004D06C5">
        <w:tc>
          <w:tcPr>
            <w:tcW w:w="460" w:type="dxa"/>
          </w:tcPr>
          <w:p w:rsidR="002D5CB5" w:rsidRPr="00541979" w:rsidRDefault="002D5CB5" w:rsidP="004D06C5">
            <w:pPr>
              <w:spacing w:after="0"/>
              <w:jc w:val="center"/>
              <w:rPr>
                <w:rFonts w:ascii="Times New Roman" w:hAnsi="Times New Roman" w:cs="Times New Roman"/>
                <w:color w:val="000000"/>
              </w:rPr>
            </w:pPr>
            <w:r w:rsidRPr="00541979">
              <w:rPr>
                <w:rFonts w:ascii="Times New Roman" w:hAnsi="Times New Roman" w:cs="Times New Roman"/>
                <w:color w:val="000000"/>
              </w:rPr>
              <w:t>9.</w:t>
            </w:r>
          </w:p>
        </w:tc>
        <w:tc>
          <w:tcPr>
            <w:tcW w:w="4502" w:type="dxa"/>
          </w:tcPr>
          <w:p w:rsidR="002D5CB5" w:rsidRPr="00541979" w:rsidRDefault="002D5CB5" w:rsidP="004D06C5">
            <w:pPr>
              <w:spacing w:after="0"/>
              <w:jc w:val="both"/>
              <w:rPr>
                <w:rFonts w:ascii="Times New Roman" w:hAnsi="Times New Roman" w:cs="Times New Roman"/>
                <w:color w:val="000000"/>
              </w:rPr>
            </w:pPr>
            <w:r w:rsidRPr="00541979">
              <w:rPr>
                <w:rFonts w:ascii="Times New Roman" w:hAnsi="Times New Roman" w:cs="Times New Roman"/>
                <w:color w:val="000000"/>
              </w:rPr>
              <w:t>Бронирование гостиниц</w:t>
            </w:r>
            <w:r w:rsidRPr="00541979">
              <w:rPr>
                <w:rFonts w:ascii="Times New Roman" w:hAnsi="Times New Roman" w:cs="Times New Roman"/>
                <w:color w:val="000000"/>
                <w:lang w:val="kk-KZ"/>
              </w:rPr>
              <w:t>ы</w:t>
            </w:r>
            <w:r w:rsidRPr="00541979">
              <w:rPr>
                <w:rFonts w:ascii="Times New Roman" w:hAnsi="Times New Roman" w:cs="Times New Roman"/>
                <w:color w:val="000000"/>
              </w:rPr>
              <w:t xml:space="preserve"> (да</w:t>
            </w:r>
            <w:r w:rsidRPr="00541979">
              <w:rPr>
                <w:rFonts w:ascii="Times New Roman" w:hAnsi="Times New Roman" w:cs="Times New Roman"/>
                <w:color w:val="000000"/>
                <w:lang w:val="kk-KZ"/>
              </w:rPr>
              <w:t>,</w:t>
            </w:r>
            <w:r w:rsidRPr="00541979">
              <w:rPr>
                <w:rFonts w:ascii="Times New Roman" w:hAnsi="Times New Roman" w:cs="Times New Roman"/>
                <w:color w:val="000000"/>
              </w:rPr>
              <w:t xml:space="preserve"> нет)</w:t>
            </w:r>
          </w:p>
        </w:tc>
        <w:tc>
          <w:tcPr>
            <w:tcW w:w="4536" w:type="dxa"/>
          </w:tcPr>
          <w:p w:rsidR="002D5CB5" w:rsidRPr="00541979" w:rsidRDefault="002D5CB5" w:rsidP="004D06C5">
            <w:pPr>
              <w:spacing w:after="0"/>
              <w:jc w:val="both"/>
              <w:rPr>
                <w:rFonts w:ascii="Times New Roman" w:hAnsi="Times New Roman" w:cs="Times New Roman"/>
                <w:b/>
                <w:color w:val="000000"/>
              </w:rPr>
            </w:pPr>
          </w:p>
        </w:tc>
      </w:tr>
    </w:tbl>
    <w:p w:rsidR="002D5CB5" w:rsidRPr="00541979" w:rsidRDefault="002D5CB5" w:rsidP="002D5CB5">
      <w:pPr>
        <w:spacing w:after="0" w:line="240" w:lineRule="auto"/>
        <w:ind w:firstLine="142"/>
        <w:jc w:val="center"/>
        <w:rPr>
          <w:rFonts w:ascii="Times New Roman" w:hAnsi="Times New Roman" w:cs="Times New Roman"/>
          <w:b/>
          <w:lang w:val="kk-KZ"/>
        </w:rPr>
      </w:pPr>
    </w:p>
    <w:p w:rsidR="002D5CB5" w:rsidRPr="00B34F7B" w:rsidRDefault="002D5CB5" w:rsidP="002D5CB5">
      <w:pPr>
        <w:spacing w:after="0" w:line="240" w:lineRule="auto"/>
        <w:ind w:firstLine="142"/>
        <w:jc w:val="center"/>
        <w:rPr>
          <w:rFonts w:ascii="Times New Roman" w:hAnsi="Times New Roman" w:cs="Times New Roman"/>
          <w:b/>
          <w:sz w:val="20"/>
          <w:szCs w:val="20"/>
          <w:lang w:val="kk-KZ"/>
        </w:rPr>
      </w:pPr>
      <w:r w:rsidRPr="00B34F7B">
        <w:rPr>
          <w:rFonts w:ascii="Times New Roman" w:hAnsi="Times New Roman" w:cs="Times New Roman"/>
          <w:b/>
          <w:sz w:val="20"/>
          <w:szCs w:val="20"/>
          <w:lang w:val="kk-KZ"/>
        </w:rPr>
        <w:t>Требования по оформлению статей</w:t>
      </w:r>
    </w:p>
    <w:p w:rsidR="002D5CB5" w:rsidRPr="00B34F7B" w:rsidRDefault="002D5CB5" w:rsidP="002D5CB5">
      <w:pPr>
        <w:numPr>
          <w:ilvl w:val="0"/>
          <w:numId w:val="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34F7B">
        <w:rPr>
          <w:rFonts w:ascii="Times New Roman" w:hAnsi="Times New Roman" w:cs="Times New Roman"/>
          <w:color w:val="000000"/>
          <w:sz w:val="20"/>
          <w:szCs w:val="20"/>
        </w:rPr>
        <w:t>Те</w:t>
      </w:r>
      <w:proofErr w:type="gramStart"/>
      <w:r w:rsidRPr="00B34F7B">
        <w:rPr>
          <w:rFonts w:ascii="Times New Roman" w:hAnsi="Times New Roman" w:cs="Times New Roman"/>
          <w:color w:val="000000"/>
          <w:sz w:val="20"/>
          <w:szCs w:val="20"/>
        </w:rPr>
        <w:t>кст ст</w:t>
      </w:r>
      <w:proofErr w:type="gramEnd"/>
      <w:r w:rsidRPr="00B34F7B">
        <w:rPr>
          <w:rFonts w:ascii="Times New Roman" w:hAnsi="Times New Roman" w:cs="Times New Roman"/>
          <w:color w:val="000000"/>
          <w:sz w:val="20"/>
          <w:szCs w:val="20"/>
        </w:rPr>
        <w:t xml:space="preserve">атьи предоставляется </w:t>
      </w:r>
      <w:r w:rsidRPr="00B34F7B">
        <w:rPr>
          <w:rFonts w:ascii="Times New Roman" w:hAnsi="Times New Roman" w:cs="Times New Roman"/>
          <w:sz w:val="20"/>
          <w:szCs w:val="20"/>
        </w:rPr>
        <w:t>на бумажном носителе и</w:t>
      </w:r>
      <w:r w:rsidRPr="00B34F7B">
        <w:rPr>
          <w:rFonts w:ascii="Times New Roman" w:hAnsi="Times New Roman" w:cs="Times New Roman"/>
          <w:color w:val="000000"/>
          <w:sz w:val="20"/>
          <w:szCs w:val="20"/>
        </w:rPr>
        <w:t xml:space="preserve"> в электронном виде. Текст должен быть набран в текстовом редакторе </w:t>
      </w:r>
      <w:proofErr w:type="spellStart"/>
      <w:r w:rsidRPr="00B34F7B">
        <w:rPr>
          <w:rFonts w:ascii="Times New Roman" w:hAnsi="Times New Roman" w:cs="Times New Roman"/>
          <w:color w:val="000000"/>
          <w:sz w:val="20"/>
          <w:szCs w:val="20"/>
          <w:lang w:eastAsia="ko-KR"/>
        </w:rPr>
        <w:t>Microsoft</w:t>
      </w:r>
      <w:r w:rsidRPr="00B34F7B">
        <w:rPr>
          <w:rFonts w:ascii="Times New Roman" w:hAnsi="Times New Roman" w:cs="Times New Roman"/>
          <w:caps/>
          <w:color w:val="000000"/>
          <w:sz w:val="20"/>
          <w:szCs w:val="20"/>
          <w:lang w:eastAsia="ko-KR"/>
        </w:rPr>
        <w:t>w</w:t>
      </w:r>
      <w:r w:rsidRPr="00B34F7B">
        <w:rPr>
          <w:rFonts w:ascii="Times New Roman" w:hAnsi="Times New Roman" w:cs="Times New Roman"/>
          <w:color w:val="000000"/>
          <w:sz w:val="20"/>
          <w:szCs w:val="20"/>
          <w:lang w:eastAsia="ko-KR"/>
        </w:rPr>
        <w:t>ord</w:t>
      </w:r>
      <w:proofErr w:type="spellEnd"/>
      <w:r w:rsidRPr="00B34F7B">
        <w:rPr>
          <w:rFonts w:ascii="Times New Roman" w:hAnsi="Times New Roman" w:cs="Times New Roman"/>
          <w:color w:val="000000"/>
          <w:sz w:val="20"/>
          <w:szCs w:val="20"/>
          <w:lang w:eastAsia="ko-KR"/>
        </w:rPr>
        <w:t>, ш</w:t>
      </w:r>
      <w:r w:rsidRPr="00B34F7B">
        <w:rPr>
          <w:rFonts w:ascii="Times New Roman" w:hAnsi="Times New Roman" w:cs="Times New Roman"/>
          <w:color w:val="000000"/>
          <w:sz w:val="20"/>
          <w:szCs w:val="20"/>
        </w:rPr>
        <w:t xml:space="preserve">рифт </w:t>
      </w:r>
      <w:proofErr w:type="spellStart"/>
      <w:r w:rsidRPr="00B34F7B">
        <w:rPr>
          <w:rFonts w:ascii="Times New Roman" w:hAnsi="Times New Roman" w:cs="Times New Roman"/>
          <w:color w:val="000000"/>
          <w:sz w:val="20"/>
          <w:szCs w:val="20"/>
        </w:rPr>
        <w:t>Times</w:t>
      </w:r>
      <w:proofErr w:type="spellEnd"/>
      <w:r w:rsidR="00C80F1E">
        <w:rPr>
          <w:rFonts w:ascii="Times New Roman" w:hAnsi="Times New Roman" w:cs="Times New Roman"/>
          <w:color w:val="000000"/>
          <w:sz w:val="20"/>
          <w:szCs w:val="20"/>
          <w:lang w:val="kk-KZ"/>
        </w:rPr>
        <w:t xml:space="preserve"> </w:t>
      </w:r>
      <w:proofErr w:type="spellStart"/>
      <w:r w:rsidRPr="00B34F7B">
        <w:rPr>
          <w:rFonts w:ascii="Times New Roman" w:hAnsi="Times New Roman" w:cs="Times New Roman"/>
          <w:color w:val="000000"/>
          <w:sz w:val="20"/>
          <w:szCs w:val="20"/>
        </w:rPr>
        <w:t>New</w:t>
      </w:r>
      <w:proofErr w:type="spellEnd"/>
      <w:r w:rsidR="00C80F1E">
        <w:rPr>
          <w:rFonts w:ascii="Times New Roman" w:hAnsi="Times New Roman" w:cs="Times New Roman"/>
          <w:color w:val="000000"/>
          <w:sz w:val="20"/>
          <w:szCs w:val="20"/>
          <w:lang w:val="kk-KZ"/>
        </w:rPr>
        <w:t xml:space="preserve"> </w:t>
      </w:r>
      <w:proofErr w:type="spellStart"/>
      <w:r w:rsidRPr="00B34F7B">
        <w:rPr>
          <w:rFonts w:ascii="Times New Roman" w:hAnsi="Times New Roman" w:cs="Times New Roman"/>
          <w:color w:val="000000"/>
          <w:sz w:val="20"/>
          <w:szCs w:val="20"/>
        </w:rPr>
        <w:t>Roman</w:t>
      </w:r>
      <w:proofErr w:type="spellEnd"/>
      <w:r w:rsidRPr="00B34F7B">
        <w:rPr>
          <w:rFonts w:ascii="Times New Roman" w:hAnsi="Times New Roman" w:cs="Times New Roman"/>
          <w:color w:val="000000"/>
          <w:sz w:val="20"/>
          <w:szCs w:val="20"/>
        </w:rPr>
        <w:t xml:space="preserve">, размер шрифта основного текста – </w:t>
      </w:r>
      <w:r w:rsidRPr="00B34F7B">
        <w:rPr>
          <w:rFonts w:ascii="Times New Roman" w:hAnsi="Times New Roman" w:cs="Times New Roman"/>
          <w:sz w:val="20"/>
          <w:szCs w:val="20"/>
        </w:rPr>
        <w:t xml:space="preserve">12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 рисунков, диаграмм – 11</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w:t>
      </w:r>
      <w:r w:rsidRPr="00B34F7B">
        <w:rPr>
          <w:rFonts w:ascii="Times New Roman" w:hAnsi="Times New Roman" w:cs="Times New Roman"/>
          <w:color w:val="000000"/>
          <w:sz w:val="20"/>
          <w:szCs w:val="20"/>
        </w:rPr>
        <w:t xml:space="preserve"> межстрочный интервал – одинарный, отступ в начале абзаца – 1,0, выравнивание по ширине. </w:t>
      </w:r>
    </w:p>
    <w:p w:rsidR="002D5CB5" w:rsidRPr="00B34F7B" w:rsidRDefault="002D5CB5" w:rsidP="002D5CB5">
      <w:pPr>
        <w:numPr>
          <w:ilvl w:val="0"/>
          <w:numId w:val="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34F7B">
        <w:rPr>
          <w:rFonts w:ascii="Times New Roman" w:hAnsi="Times New Roman" w:cs="Times New Roman"/>
          <w:color w:val="000000"/>
          <w:sz w:val="20"/>
          <w:szCs w:val="20"/>
        </w:rPr>
        <w:t>Параметры страницы: формат А</w:t>
      </w:r>
      <w:proofErr w:type="gramStart"/>
      <w:r w:rsidRPr="00B34F7B">
        <w:rPr>
          <w:rFonts w:ascii="Times New Roman" w:hAnsi="Times New Roman" w:cs="Times New Roman"/>
          <w:color w:val="000000"/>
          <w:sz w:val="20"/>
          <w:szCs w:val="20"/>
        </w:rPr>
        <w:t>4</w:t>
      </w:r>
      <w:proofErr w:type="gramEnd"/>
      <w:r w:rsidRPr="00B34F7B">
        <w:rPr>
          <w:rFonts w:ascii="Times New Roman" w:hAnsi="Times New Roman" w:cs="Times New Roman"/>
          <w:color w:val="000000"/>
          <w:sz w:val="20"/>
          <w:szCs w:val="20"/>
        </w:rPr>
        <w:t xml:space="preserve">, поля: левое – 2 см, правое – 2 см, верхнее – 2 см, нижнее – 2 см. </w:t>
      </w:r>
    </w:p>
    <w:p w:rsidR="002D5CB5" w:rsidRPr="00B34F7B" w:rsidRDefault="002D5CB5" w:rsidP="002D5CB5">
      <w:pPr>
        <w:numPr>
          <w:ilvl w:val="0"/>
          <w:numId w:val="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34F7B">
        <w:rPr>
          <w:rFonts w:ascii="Times New Roman" w:hAnsi="Times New Roman" w:cs="Times New Roman"/>
          <w:sz w:val="20"/>
          <w:szCs w:val="20"/>
        </w:rPr>
        <w:lastRenderedPageBreak/>
        <w:t>Общий объем статьи, включая таблицы, иллюстрации и список литературы – от 3-х до 10-ти  страниц.</w:t>
      </w:r>
    </w:p>
    <w:p w:rsidR="002D5CB5" w:rsidRPr="00B34F7B" w:rsidRDefault="002D5CB5" w:rsidP="002D5CB5">
      <w:pPr>
        <w:numPr>
          <w:ilvl w:val="0"/>
          <w:numId w:val="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34F7B">
        <w:rPr>
          <w:rFonts w:ascii="Times New Roman" w:hAnsi="Times New Roman" w:cs="Times New Roman"/>
          <w:sz w:val="20"/>
          <w:szCs w:val="20"/>
        </w:rPr>
        <w:t xml:space="preserve">Название статьи должно быть кратким и отражать ее содержание. </w:t>
      </w:r>
    </w:p>
    <w:p w:rsidR="002D5CB5" w:rsidRPr="00B34F7B" w:rsidRDefault="002D5CB5" w:rsidP="002D5CB5">
      <w:pPr>
        <w:numPr>
          <w:ilvl w:val="0"/>
          <w:numId w:val="3"/>
        </w:numPr>
        <w:autoSpaceDE w:val="0"/>
        <w:autoSpaceDN w:val="0"/>
        <w:adjustRightInd w:val="0"/>
        <w:spacing w:after="0" w:line="240" w:lineRule="auto"/>
        <w:ind w:left="0" w:firstLine="0"/>
        <w:jc w:val="both"/>
        <w:rPr>
          <w:rFonts w:ascii="Times New Roman" w:hAnsi="Times New Roman" w:cs="Times New Roman"/>
          <w:color w:val="000000"/>
          <w:sz w:val="20"/>
          <w:szCs w:val="20"/>
        </w:rPr>
      </w:pPr>
      <w:proofErr w:type="gramStart"/>
      <w:r w:rsidRPr="00B34F7B">
        <w:rPr>
          <w:rFonts w:ascii="Times New Roman" w:hAnsi="Times New Roman" w:cs="Times New Roman"/>
          <w:color w:val="000000"/>
          <w:sz w:val="20"/>
          <w:szCs w:val="20"/>
        </w:rPr>
        <w:t>Для статьи</w:t>
      </w:r>
      <w:r w:rsidR="00C80F1E">
        <w:rPr>
          <w:rFonts w:ascii="Times New Roman" w:hAnsi="Times New Roman" w:cs="Times New Roman"/>
          <w:color w:val="000000"/>
          <w:sz w:val="20"/>
          <w:szCs w:val="20"/>
          <w:lang w:val="kk-KZ"/>
        </w:rPr>
        <w:t xml:space="preserve"> </w:t>
      </w:r>
      <w:r w:rsidRPr="00B34F7B">
        <w:rPr>
          <w:rFonts w:ascii="Times New Roman" w:hAnsi="Times New Roman" w:cs="Times New Roman"/>
          <w:color w:val="000000"/>
          <w:sz w:val="20"/>
          <w:szCs w:val="20"/>
        </w:rPr>
        <w:t xml:space="preserve">на казахском языке </w:t>
      </w:r>
      <w:r w:rsidRPr="00B34F7B">
        <w:rPr>
          <w:rFonts w:ascii="Times New Roman" w:hAnsi="Times New Roman" w:cs="Times New Roman"/>
          <w:i/>
          <w:color w:val="000000"/>
          <w:sz w:val="20"/>
          <w:szCs w:val="20"/>
        </w:rPr>
        <w:t>аннотация</w:t>
      </w:r>
      <w:r w:rsidRPr="00B34F7B">
        <w:rPr>
          <w:rFonts w:ascii="Times New Roman" w:hAnsi="Times New Roman" w:cs="Times New Roman"/>
          <w:color w:val="000000"/>
          <w:sz w:val="20"/>
          <w:szCs w:val="20"/>
        </w:rPr>
        <w:t xml:space="preserve"> и </w:t>
      </w:r>
      <w:r w:rsidRPr="00B34F7B">
        <w:rPr>
          <w:rFonts w:ascii="Times New Roman" w:hAnsi="Times New Roman" w:cs="Times New Roman"/>
          <w:i/>
          <w:color w:val="000000"/>
          <w:sz w:val="20"/>
          <w:szCs w:val="20"/>
          <w:lang w:val="en-US"/>
        </w:rPr>
        <w:t>abstract</w:t>
      </w:r>
      <w:r w:rsidRPr="00B34F7B">
        <w:rPr>
          <w:rFonts w:ascii="Times New Roman" w:hAnsi="Times New Roman" w:cs="Times New Roman"/>
          <w:i/>
          <w:color w:val="000000"/>
          <w:sz w:val="20"/>
          <w:szCs w:val="20"/>
        </w:rPr>
        <w:t>,</w:t>
      </w:r>
      <w:r w:rsidRPr="00B34F7B">
        <w:rPr>
          <w:rFonts w:ascii="Times New Roman" w:hAnsi="Times New Roman" w:cs="Times New Roman"/>
          <w:color w:val="000000"/>
          <w:sz w:val="20"/>
          <w:szCs w:val="20"/>
        </w:rPr>
        <w:t xml:space="preserve"> для статьи на русском языке </w:t>
      </w:r>
      <w:r w:rsidRPr="00B34F7B">
        <w:rPr>
          <w:rFonts w:ascii="Times New Roman" w:hAnsi="Times New Roman" w:cs="Times New Roman"/>
          <w:i/>
          <w:color w:val="000000"/>
          <w:sz w:val="20"/>
          <w:szCs w:val="20"/>
        </w:rPr>
        <w:t>түйін</w:t>
      </w:r>
      <w:r w:rsidRPr="00B34F7B">
        <w:rPr>
          <w:rFonts w:ascii="Times New Roman" w:hAnsi="Times New Roman" w:cs="Times New Roman"/>
          <w:color w:val="000000"/>
          <w:sz w:val="20"/>
          <w:szCs w:val="20"/>
        </w:rPr>
        <w:t xml:space="preserve"> и</w:t>
      </w:r>
      <w:r w:rsidR="00C80F1E">
        <w:rPr>
          <w:rFonts w:ascii="Times New Roman" w:hAnsi="Times New Roman" w:cs="Times New Roman"/>
          <w:color w:val="000000"/>
          <w:sz w:val="20"/>
          <w:szCs w:val="20"/>
          <w:lang w:val="kk-KZ"/>
        </w:rPr>
        <w:t xml:space="preserve"> </w:t>
      </w:r>
      <w:r w:rsidRPr="00B34F7B">
        <w:rPr>
          <w:rFonts w:ascii="Times New Roman" w:hAnsi="Times New Roman" w:cs="Times New Roman"/>
          <w:i/>
          <w:color w:val="000000"/>
          <w:sz w:val="20"/>
          <w:szCs w:val="20"/>
          <w:lang w:val="en-US"/>
        </w:rPr>
        <w:t>abstract</w:t>
      </w:r>
      <w:r w:rsidRPr="00B34F7B">
        <w:rPr>
          <w:rFonts w:ascii="Times New Roman" w:hAnsi="Times New Roman" w:cs="Times New Roman"/>
          <w:i/>
          <w:color w:val="000000"/>
          <w:sz w:val="20"/>
          <w:szCs w:val="20"/>
        </w:rPr>
        <w:t>,</w:t>
      </w:r>
      <w:r w:rsidRPr="00B34F7B">
        <w:rPr>
          <w:rFonts w:ascii="Times New Roman" w:hAnsi="Times New Roman" w:cs="Times New Roman"/>
          <w:color w:val="000000"/>
          <w:sz w:val="20"/>
          <w:szCs w:val="20"/>
        </w:rPr>
        <w:t xml:space="preserve"> для статьи на английском языке </w:t>
      </w:r>
      <w:r w:rsidRPr="00B34F7B">
        <w:rPr>
          <w:rFonts w:ascii="Times New Roman" w:hAnsi="Times New Roman" w:cs="Times New Roman"/>
          <w:i/>
          <w:color w:val="000000"/>
          <w:sz w:val="20"/>
          <w:szCs w:val="20"/>
        </w:rPr>
        <w:t>түйін</w:t>
      </w:r>
      <w:r w:rsidR="00C80F1E">
        <w:rPr>
          <w:rFonts w:ascii="Times New Roman" w:hAnsi="Times New Roman" w:cs="Times New Roman"/>
          <w:i/>
          <w:color w:val="000000"/>
          <w:sz w:val="20"/>
          <w:szCs w:val="20"/>
          <w:lang w:val="kk-KZ"/>
        </w:rPr>
        <w:t xml:space="preserve"> </w:t>
      </w:r>
      <w:r w:rsidRPr="00B34F7B">
        <w:rPr>
          <w:rFonts w:ascii="Times New Roman" w:hAnsi="Times New Roman" w:cs="Times New Roman"/>
          <w:color w:val="000000"/>
          <w:sz w:val="20"/>
          <w:szCs w:val="20"/>
        </w:rPr>
        <w:t xml:space="preserve">и </w:t>
      </w:r>
      <w:r w:rsidRPr="00B34F7B">
        <w:rPr>
          <w:rFonts w:ascii="Times New Roman" w:hAnsi="Times New Roman" w:cs="Times New Roman"/>
          <w:i/>
          <w:color w:val="000000"/>
          <w:sz w:val="20"/>
          <w:szCs w:val="20"/>
        </w:rPr>
        <w:t>аннотация</w:t>
      </w:r>
      <w:r w:rsidRPr="00B34F7B">
        <w:rPr>
          <w:rFonts w:ascii="Times New Roman" w:hAnsi="Times New Roman" w:cs="Times New Roman"/>
          <w:color w:val="000000"/>
          <w:sz w:val="20"/>
          <w:szCs w:val="20"/>
        </w:rPr>
        <w:t xml:space="preserve"> обязательны.</w:t>
      </w:r>
      <w:proofErr w:type="gramEnd"/>
      <w:r w:rsidRPr="00B34F7B">
        <w:rPr>
          <w:rFonts w:ascii="Times New Roman" w:hAnsi="Times New Roman" w:cs="Times New Roman"/>
          <w:color w:val="000000"/>
          <w:sz w:val="20"/>
          <w:szCs w:val="20"/>
        </w:rPr>
        <w:t xml:space="preserve"> Содержание </w:t>
      </w:r>
      <w:r w:rsidRPr="00B34F7B">
        <w:rPr>
          <w:rFonts w:ascii="Times New Roman" w:hAnsi="Times New Roman" w:cs="Times New Roman"/>
          <w:i/>
          <w:color w:val="000000"/>
          <w:sz w:val="20"/>
          <w:szCs w:val="20"/>
        </w:rPr>
        <w:t>аннотации, түйін</w:t>
      </w:r>
      <w:r w:rsidR="00C80F1E">
        <w:rPr>
          <w:rFonts w:ascii="Times New Roman" w:hAnsi="Times New Roman" w:cs="Times New Roman"/>
          <w:i/>
          <w:color w:val="000000"/>
          <w:sz w:val="20"/>
          <w:szCs w:val="20"/>
          <w:lang w:val="kk-KZ"/>
        </w:rPr>
        <w:t xml:space="preserve"> </w:t>
      </w:r>
      <w:r w:rsidRPr="00B34F7B">
        <w:rPr>
          <w:rFonts w:ascii="Times New Roman" w:hAnsi="Times New Roman" w:cs="Times New Roman"/>
          <w:color w:val="000000"/>
          <w:sz w:val="20"/>
          <w:szCs w:val="20"/>
        </w:rPr>
        <w:t>и</w:t>
      </w:r>
      <w:r w:rsidR="00C80F1E">
        <w:rPr>
          <w:rFonts w:ascii="Times New Roman" w:hAnsi="Times New Roman" w:cs="Times New Roman"/>
          <w:color w:val="000000"/>
          <w:sz w:val="20"/>
          <w:szCs w:val="20"/>
          <w:lang w:val="kk-KZ"/>
        </w:rPr>
        <w:t xml:space="preserve"> </w:t>
      </w:r>
      <w:r w:rsidRPr="00B34F7B">
        <w:rPr>
          <w:rFonts w:ascii="Times New Roman" w:hAnsi="Times New Roman" w:cs="Times New Roman"/>
          <w:i/>
          <w:color w:val="000000"/>
          <w:sz w:val="20"/>
          <w:szCs w:val="20"/>
          <w:lang w:val="en-US"/>
        </w:rPr>
        <w:t>abstract</w:t>
      </w:r>
      <w:r w:rsidR="00C80F1E">
        <w:rPr>
          <w:rFonts w:ascii="Times New Roman" w:hAnsi="Times New Roman" w:cs="Times New Roman"/>
          <w:i/>
          <w:color w:val="000000"/>
          <w:sz w:val="20"/>
          <w:szCs w:val="20"/>
          <w:lang w:val="kk-KZ"/>
        </w:rPr>
        <w:t xml:space="preserve"> </w:t>
      </w:r>
      <w:r w:rsidRPr="00B34F7B">
        <w:rPr>
          <w:rFonts w:ascii="Times New Roman" w:hAnsi="Times New Roman" w:cs="Times New Roman"/>
          <w:color w:val="000000"/>
          <w:sz w:val="20"/>
          <w:szCs w:val="20"/>
        </w:rPr>
        <w:t xml:space="preserve">должно быть идентично. Количество слов – </w:t>
      </w:r>
      <w:r w:rsidRPr="00B34F7B">
        <w:rPr>
          <w:rFonts w:ascii="Times New Roman" w:hAnsi="Times New Roman" w:cs="Times New Roman"/>
          <w:color w:val="000000"/>
          <w:sz w:val="20"/>
          <w:szCs w:val="20"/>
          <w:lang w:val="kk-KZ"/>
        </w:rPr>
        <w:t>100</w:t>
      </w:r>
      <w:r w:rsidRPr="00B34F7B">
        <w:rPr>
          <w:rFonts w:ascii="Times New Roman" w:hAnsi="Times New Roman" w:cs="Times New Roman"/>
          <w:color w:val="000000"/>
          <w:sz w:val="20"/>
          <w:szCs w:val="20"/>
        </w:rPr>
        <w:t>-150.</w:t>
      </w:r>
    </w:p>
    <w:p w:rsidR="002D5CB5" w:rsidRPr="00B34F7B" w:rsidRDefault="002D5CB5" w:rsidP="002D5CB5">
      <w:pPr>
        <w:numPr>
          <w:ilvl w:val="0"/>
          <w:numId w:val="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34F7B">
        <w:rPr>
          <w:rFonts w:ascii="Times New Roman" w:hAnsi="Times New Roman" w:cs="Times New Roman"/>
          <w:sz w:val="20"/>
          <w:szCs w:val="20"/>
        </w:rPr>
        <w:t>Сведения об автор</w:t>
      </w:r>
      <w:proofErr w:type="gramStart"/>
      <w:r w:rsidRPr="00B34F7B">
        <w:rPr>
          <w:rFonts w:ascii="Times New Roman" w:hAnsi="Times New Roman" w:cs="Times New Roman"/>
          <w:sz w:val="20"/>
          <w:szCs w:val="20"/>
        </w:rPr>
        <w:t>е(</w:t>
      </w:r>
      <w:proofErr w:type="gramEnd"/>
      <w:r w:rsidRPr="00B34F7B">
        <w:rPr>
          <w:rFonts w:ascii="Times New Roman" w:hAnsi="Times New Roman" w:cs="Times New Roman"/>
          <w:sz w:val="20"/>
          <w:szCs w:val="20"/>
        </w:rPr>
        <w:t>ах) должны включать: Ф.И.О., ученая степень, учен</w:t>
      </w:r>
      <w:r w:rsidRPr="00B34F7B">
        <w:rPr>
          <w:rFonts w:ascii="Times New Roman" w:hAnsi="Times New Roman" w:cs="Times New Roman"/>
          <w:sz w:val="20"/>
          <w:szCs w:val="20"/>
          <w:lang w:val="kk-KZ"/>
        </w:rPr>
        <w:t>ое</w:t>
      </w:r>
      <w:r w:rsidRPr="00B34F7B">
        <w:rPr>
          <w:rFonts w:ascii="Times New Roman" w:hAnsi="Times New Roman" w:cs="Times New Roman"/>
          <w:sz w:val="20"/>
          <w:szCs w:val="20"/>
        </w:rPr>
        <w:t xml:space="preserve"> звание,</w:t>
      </w:r>
      <w:r w:rsidRPr="00B34F7B">
        <w:rPr>
          <w:rFonts w:ascii="Times New Roman" w:hAnsi="Times New Roman" w:cs="Times New Roman"/>
          <w:color w:val="000000"/>
          <w:sz w:val="20"/>
          <w:szCs w:val="20"/>
        </w:rPr>
        <w:t xml:space="preserve"> наименование учреждения, город, страна</w:t>
      </w:r>
      <w:r w:rsidRPr="00B34F7B">
        <w:rPr>
          <w:rFonts w:ascii="Times New Roman" w:hAnsi="Times New Roman" w:cs="Times New Roman"/>
          <w:sz w:val="20"/>
          <w:szCs w:val="20"/>
        </w:rPr>
        <w:t>.</w:t>
      </w:r>
    </w:p>
    <w:p w:rsidR="002D5CB5" w:rsidRPr="00B34F7B" w:rsidRDefault="002D5CB5" w:rsidP="002D5CB5">
      <w:pPr>
        <w:spacing w:after="0" w:line="240" w:lineRule="auto"/>
        <w:ind w:firstLine="709"/>
        <w:jc w:val="center"/>
        <w:rPr>
          <w:rFonts w:ascii="Times New Roman" w:hAnsi="Times New Roman" w:cs="Times New Roman"/>
          <w:b/>
          <w:sz w:val="20"/>
          <w:szCs w:val="20"/>
        </w:rPr>
      </w:pPr>
      <w:r w:rsidRPr="00B34F7B">
        <w:rPr>
          <w:rFonts w:ascii="Times New Roman" w:hAnsi="Times New Roman" w:cs="Times New Roman"/>
          <w:b/>
          <w:sz w:val="20"/>
          <w:szCs w:val="20"/>
        </w:rPr>
        <w:t xml:space="preserve">Структура статьи </w:t>
      </w:r>
    </w:p>
    <w:p w:rsidR="002D5CB5" w:rsidRPr="00B34F7B" w:rsidRDefault="002D5CB5" w:rsidP="002D5CB5">
      <w:pPr>
        <w:numPr>
          <w:ilvl w:val="0"/>
          <w:numId w:val="2"/>
        </w:numPr>
        <w:spacing w:after="0" w:line="240" w:lineRule="auto"/>
        <w:ind w:left="0" w:firstLine="0"/>
        <w:jc w:val="both"/>
        <w:rPr>
          <w:rFonts w:ascii="Times New Roman" w:hAnsi="Times New Roman" w:cs="Times New Roman"/>
          <w:sz w:val="20"/>
          <w:szCs w:val="20"/>
        </w:rPr>
      </w:pPr>
      <w:r w:rsidRPr="00B34F7B">
        <w:rPr>
          <w:rFonts w:ascii="Times New Roman" w:hAnsi="Times New Roman" w:cs="Times New Roman"/>
          <w:sz w:val="20"/>
          <w:szCs w:val="20"/>
        </w:rPr>
        <w:t xml:space="preserve">УДК (универсальный десятичный классификационный индекс) – в левом верхнем углу (11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w:t>
      </w:r>
    </w:p>
    <w:p w:rsidR="002D5CB5" w:rsidRPr="00B34F7B" w:rsidRDefault="002D5CB5" w:rsidP="002D5CB5">
      <w:pPr>
        <w:numPr>
          <w:ilvl w:val="0"/>
          <w:numId w:val="2"/>
        </w:numPr>
        <w:spacing w:after="0" w:line="240" w:lineRule="auto"/>
        <w:ind w:left="0" w:firstLine="0"/>
        <w:jc w:val="both"/>
        <w:rPr>
          <w:rFonts w:ascii="Times New Roman" w:hAnsi="Times New Roman" w:cs="Times New Roman"/>
          <w:sz w:val="20"/>
          <w:szCs w:val="20"/>
        </w:rPr>
      </w:pPr>
      <w:r w:rsidRPr="00B34F7B">
        <w:rPr>
          <w:rFonts w:ascii="Times New Roman" w:hAnsi="Times New Roman" w:cs="Times New Roman"/>
          <w:sz w:val="20"/>
          <w:szCs w:val="20"/>
        </w:rPr>
        <w:t>Ф.И.О. автор</w:t>
      </w:r>
      <w:proofErr w:type="gramStart"/>
      <w:r w:rsidRPr="00B34F7B">
        <w:rPr>
          <w:rFonts w:ascii="Times New Roman" w:hAnsi="Times New Roman" w:cs="Times New Roman"/>
          <w:sz w:val="20"/>
          <w:szCs w:val="20"/>
        </w:rPr>
        <w:t>а</w:t>
      </w:r>
      <w:r>
        <w:rPr>
          <w:rFonts w:ascii="Times New Roman" w:hAnsi="Times New Roman" w:cs="Times New Roman"/>
          <w:sz w:val="20"/>
          <w:szCs w:val="20"/>
        </w:rPr>
        <w:t>(</w:t>
      </w:r>
      <w:proofErr w:type="spellStart"/>
      <w:proofErr w:type="gramEnd"/>
      <w:r w:rsidRPr="00B34F7B">
        <w:rPr>
          <w:rFonts w:ascii="Times New Roman" w:hAnsi="Times New Roman" w:cs="Times New Roman"/>
          <w:sz w:val="20"/>
          <w:szCs w:val="20"/>
        </w:rPr>
        <w:t>ов</w:t>
      </w:r>
      <w:proofErr w:type="spellEnd"/>
      <w:r w:rsidRPr="00B34F7B">
        <w:rPr>
          <w:rFonts w:ascii="Times New Roman" w:hAnsi="Times New Roman" w:cs="Times New Roman"/>
          <w:sz w:val="20"/>
          <w:szCs w:val="20"/>
        </w:rPr>
        <w:t xml:space="preserve">) (12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w:t>
      </w:r>
      <w:r w:rsidRPr="00B34F7B">
        <w:rPr>
          <w:rFonts w:ascii="Times New Roman" w:hAnsi="Times New Roman" w:cs="Times New Roman"/>
          <w:sz w:val="20"/>
          <w:szCs w:val="20"/>
          <w:lang w:val="kk-KZ"/>
        </w:rPr>
        <w:t>, до 3-х авторов.</w:t>
      </w:r>
    </w:p>
    <w:p w:rsidR="002D5CB5" w:rsidRPr="00B34F7B" w:rsidRDefault="002D5CB5" w:rsidP="002D5CB5">
      <w:pPr>
        <w:numPr>
          <w:ilvl w:val="0"/>
          <w:numId w:val="2"/>
        </w:numPr>
        <w:spacing w:after="0" w:line="240" w:lineRule="auto"/>
        <w:ind w:left="0" w:firstLine="0"/>
        <w:jc w:val="both"/>
        <w:rPr>
          <w:rFonts w:ascii="Times New Roman" w:hAnsi="Times New Roman" w:cs="Times New Roman"/>
          <w:sz w:val="20"/>
          <w:szCs w:val="20"/>
        </w:rPr>
      </w:pPr>
      <w:r w:rsidRPr="00B34F7B">
        <w:rPr>
          <w:rFonts w:ascii="Times New Roman" w:hAnsi="Times New Roman" w:cs="Times New Roman"/>
          <w:sz w:val="20"/>
          <w:szCs w:val="20"/>
        </w:rPr>
        <w:t xml:space="preserve">Должность, ученая степень и ученое звание, наименование организации, город, страна (11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w:t>
      </w:r>
    </w:p>
    <w:p w:rsidR="002D5CB5" w:rsidRPr="00B34F7B" w:rsidRDefault="002D5CB5" w:rsidP="002D5CB5">
      <w:pPr>
        <w:numPr>
          <w:ilvl w:val="0"/>
          <w:numId w:val="2"/>
        </w:numPr>
        <w:spacing w:after="0" w:line="240" w:lineRule="auto"/>
        <w:ind w:left="0" w:firstLine="0"/>
        <w:jc w:val="both"/>
        <w:rPr>
          <w:rFonts w:ascii="Times New Roman" w:hAnsi="Times New Roman" w:cs="Times New Roman"/>
          <w:sz w:val="20"/>
          <w:szCs w:val="20"/>
        </w:rPr>
      </w:pPr>
      <w:r w:rsidRPr="00B34F7B">
        <w:rPr>
          <w:rFonts w:ascii="Times New Roman" w:hAnsi="Times New Roman" w:cs="Times New Roman"/>
          <w:sz w:val="20"/>
          <w:szCs w:val="20"/>
        </w:rPr>
        <w:t xml:space="preserve">Название статьи – на языке статьи, </w:t>
      </w:r>
      <w:proofErr w:type="spellStart"/>
      <w:r w:rsidRPr="00B34F7B">
        <w:rPr>
          <w:rFonts w:ascii="Times New Roman" w:hAnsi="Times New Roman" w:cs="Times New Roman"/>
          <w:sz w:val="20"/>
          <w:szCs w:val="20"/>
          <w:lang w:val="en-US"/>
        </w:rPr>
        <w:t>CapsLock</w:t>
      </w:r>
      <w:proofErr w:type="spellEnd"/>
      <w:r w:rsidRPr="00B34F7B">
        <w:rPr>
          <w:rFonts w:ascii="Times New Roman" w:hAnsi="Times New Roman" w:cs="Times New Roman"/>
          <w:sz w:val="20"/>
          <w:szCs w:val="20"/>
        </w:rPr>
        <w:t xml:space="preserve"> 12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w:t>
      </w:r>
    </w:p>
    <w:p w:rsidR="002D5CB5" w:rsidRPr="00B34F7B" w:rsidRDefault="002D5CB5" w:rsidP="002D5CB5">
      <w:pPr>
        <w:numPr>
          <w:ilvl w:val="0"/>
          <w:numId w:val="2"/>
        </w:numPr>
        <w:spacing w:after="0" w:line="240" w:lineRule="auto"/>
        <w:ind w:left="0" w:firstLine="0"/>
        <w:jc w:val="both"/>
        <w:rPr>
          <w:rFonts w:ascii="Times New Roman" w:hAnsi="Times New Roman" w:cs="Times New Roman"/>
          <w:sz w:val="20"/>
          <w:szCs w:val="20"/>
        </w:rPr>
      </w:pPr>
      <w:r w:rsidRPr="00B34F7B">
        <w:rPr>
          <w:rFonts w:ascii="Times New Roman" w:hAnsi="Times New Roman" w:cs="Times New Roman"/>
          <w:sz w:val="20"/>
          <w:szCs w:val="20"/>
        </w:rPr>
        <w:t xml:space="preserve">Аннотация – на языке статьи, 11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 xml:space="preserve">. </w:t>
      </w:r>
    </w:p>
    <w:p w:rsidR="002D5CB5" w:rsidRPr="00B34F7B" w:rsidRDefault="002D5CB5" w:rsidP="002D5CB5">
      <w:pPr>
        <w:spacing w:after="0" w:line="240" w:lineRule="auto"/>
        <w:ind w:firstLine="720"/>
        <w:jc w:val="both"/>
        <w:rPr>
          <w:rFonts w:ascii="Times New Roman" w:hAnsi="Times New Roman" w:cs="Times New Roman"/>
          <w:b/>
          <w:i/>
          <w:sz w:val="20"/>
          <w:szCs w:val="20"/>
        </w:rPr>
      </w:pPr>
      <w:r w:rsidRPr="00B34F7B">
        <w:rPr>
          <w:rFonts w:ascii="Times New Roman" w:hAnsi="Times New Roman" w:cs="Times New Roman"/>
          <w:sz w:val="20"/>
          <w:szCs w:val="20"/>
        </w:rPr>
        <w:t>Аннотация (авторское резюме)  представляет собой краткое резюме научной работы. По аннотации читателю должна быть понятна суть исследования. Результаты работы описываются предельно точно и информативно. Текст не должен сод</w:t>
      </w:r>
      <w:r>
        <w:rPr>
          <w:rFonts w:ascii="Times New Roman" w:hAnsi="Times New Roman" w:cs="Times New Roman"/>
          <w:sz w:val="20"/>
          <w:szCs w:val="20"/>
        </w:rPr>
        <w:t xml:space="preserve">ержать второстепенной </w:t>
      </w:r>
      <w:proofErr w:type="spellStart"/>
      <w:r>
        <w:rPr>
          <w:rFonts w:ascii="Times New Roman" w:hAnsi="Times New Roman" w:cs="Times New Roman"/>
          <w:sz w:val="20"/>
          <w:szCs w:val="20"/>
        </w:rPr>
        <w:t>информаци</w:t>
      </w:r>
      <w:proofErr w:type="spellEnd"/>
      <w:r>
        <w:rPr>
          <w:rFonts w:ascii="Times New Roman" w:hAnsi="Times New Roman" w:cs="Times New Roman"/>
          <w:sz w:val="20"/>
          <w:szCs w:val="20"/>
          <w:lang w:val="kk-KZ"/>
        </w:rPr>
        <w:t>ей</w:t>
      </w:r>
      <w:r w:rsidRPr="00B34F7B">
        <w:rPr>
          <w:rFonts w:ascii="Times New Roman" w:hAnsi="Times New Roman" w:cs="Times New Roman"/>
          <w:sz w:val="20"/>
          <w:szCs w:val="20"/>
        </w:rPr>
        <w:t xml:space="preserve">, лишних вводных слов, общих и незначащих формулировок, аббревиатур, ссылок на литературу. Аннотация оформляется одним абзацем. </w:t>
      </w:r>
      <w:r w:rsidRPr="00B34F7B">
        <w:rPr>
          <w:rFonts w:ascii="Times New Roman" w:hAnsi="Times New Roman" w:cs="Times New Roman"/>
          <w:b/>
          <w:i/>
          <w:sz w:val="20"/>
          <w:szCs w:val="20"/>
        </w:rPr>
        <w:t xml:space="preserve">Качественно оформленная и переведенная аннотация повышает интерес к статье, а также вероятность цитирования статьи зарубежными коллегами. </w:t>
      </w:r>
    </w:p>
    <w:p w:rsidR="002D5CB5" w:rsidRPr="00B34F7B" w:rsidRDefault="002D5CB5" w:rsidP="002D5CB5">
      <w:pPr>
        <w:spacing w:after="0" w:line="240" w:lineRule="auto"/>
        <w:jc w:val="both"/>
        <w:rPr>
          <w:rFonts w:ascii="Times New Roman" w:hAnsi="Times New Roman" w:cs="Times New Roman"/>
          <w:sz w:val="20"/>
          <w:szCs w:val="20"/>
        </w:rPr>
      </w:pPr>
      <w:r w:rsidRPr="00B34F7B">
        <w:rPr>
          <w:rFonts w:ascii="Times New Roman" w:hAnsi="Times New Roman" w:cs="Times New Roman"/>
          <w:sz w:val="20"/>
          <w:szCs w:val="20"/>
        </w:rPr>
        <w:t>1</w:t>
      </w:r>
      <w:r w:rsidRPr="00B34F7B">
        <w:rPr>
          <w:rFonts w:ascii="Times New Roman" w:hAnsi="Times New Roman" w:cs="Times New Roman"/>
          <w:sz w:val="20"/>
          <w:szCs w:val="20"/>
          <w:lang w:val="kk-KZ"/>
        </w:rPr>
        <w:t>.</w:t>
      </w:r>
      <w:r w:rsidRPr="00B34F7B">
        <w:rPr>
          <w:rFonts w:ascii="Times New Roman" w:hAnsi="Times New Roman" w:cs="Times New Roman"/>
          <w:sz w:val="20"/>
          <w:szCs w:val="20"/>
        </w:rPr>
        <w:t xml:space="preserve">Ключевые слова – до 10-ти слов, 11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 xml:space="preserve">. </w:t>
      </w:r>
    </w:p>
    <w:p w:rsidR="002D5CB5" w:rsidRPr="00B34F7B" w:rsidRDefault="002D5CB5" w:rsidP="002D5CB5">
      <w:pPr>
        <w:spacing w:after="0" w:line="240" w:lineRule="auto"/>
        <w:jc w:val="both"/>
        <w:rPr>
          <w:rFonts w:ascii="Times New Roman" w:hAnsi="Times New Roman" w:cs="Times New Roman"/>
          <w:sz w:val="20"/>
          <w:szCs w:val="20"/>
        </w:rPr>
      </w:pPr>
      <w:r w:rsidRPr="00B34F7B">
        <w:rPr>
          <w:rFonts w:ascii="Times New Roman" w:hAnsi="Times New Roman" w:cs="Times New Roman"/>
          <w:sz w:val="20"/>
          <w:szCs w:val="20"/>
          <w:lang w:val="kk-KZ"/>
        </w:rPr>
        <w:t>2.</w:t>
      </w:r>
      <w:r w:rsidRPr="00B34F7B">
        <w:rPr>
          <w:rFonts w:ascii="Times New Roman" w:hAnsi="Times New Roman" w:cs="Times New Roman"/>
          <w:sz w:val="20"/>
          <w:szCs w:val="20"/>
        </w:rPr>
        <w:t xml:space="preserve">Текстовая часть статьи (12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 xml:space="preserve">.). </w:t>
      </w:r>
    </w:p>
    <w:p w:rsidR="002D5CB5" w:rsidRPr="00B34F7B" w:rsidRDefault="002D5CB5" w:rsidP="002D5CB5">
      <w:pPr>
        <w:spacing w:after="0" w:line="240" w:lineRule="auto"/>
        <w:jc w:val="both"/>
        <w:rPr>
          <w:rFonts w:ascii="Times New Roman" w:hAnsi="Times New Roman" w:cs="Times New Roman"/>
          <w:sz w:val="20"/>
          <w:szCs w:val="20"/>
        </w:rPr>
      </w:pPr>
      <w:r w:rsidRPr="00B34F7B">
        <w:rPr>
          <w:rFonts w:ascii="Times New Roman" w:hAnsi="Times New Roman" w:cs="Times New Roman"/>
          <w:sz w:val="20"/>
          <w:szCs w:val="20"/>
          <w:lang w:val="kk-KZ"/>
        </w:rPr>
        <w:t>3.</w:t>
      </w:r>
      <w:r w:rsidRPr="00B34F7B">
        <w:rPr>
          <w:rFonts w:ascii="Times New Roman" w:hAnsi="Times New Roman" w:cs="Times New Roman"/>
          <w:sz w:val="20"/>
          <w:szCs w:val="20"/>
        </w:rPr>
        <w:t xml:space="preserve">Таблицы и рисунки необходимо располагать после упоминания. Каждая таблица должна иметь название. Рисунки  должны быть четкими, </w:t>
      </w:r>
      <w:proofErr w:type="spellStart"/>
      <w:r w:rsidRPr="00B34F7B">
        <w:rPr>
          <w:rFonts w:ascii="Times New Roman" w:hAnsi="Times New Roman" w:cs="Times New Roman"/>
          <w:sz w:val="20"/>
          <w:szCs w:val="20"/>
        </w:rPr>
        <w:t>несканированными</w:t>
      </w:r>
      <w:proofErr w:type="spellEnd"/>
      <w:r w:rsidRPr="00B34F7B">
        <w:rPr>
          <w:rFonts w:ascii="Times New Roman" w:hAnsi="Times New Roman" w:cs="Times New Roman"/>
          <w:sz w:val="20"/>
          <w:szCs w:val="20"/>
        </w:rPr>
        <w:t>. Образец подрисуночной подписи: Рис. 1. Зависимость ….: а</w:t>
      </w:r>
      <w:proofErr w:type="gramStart"/>
      <w:r w:rsidRPr="00B34F7B">
        <w:rPr>
          <w:rFonts w:ascii="Times New Roman" w:hAnsi="Times New Roman" w:cs="Times New Roman"/>
          <w:sz w:val="20"/>
          <w:szCs w:val="20"/>
        </w:rPr>
        <w:t xml:space="preserve"> – …; </w:t>
      </w:r>
      <w:proofErr w:type="gramEnd"/>
      <w:r w:rsidRPr="00B34F7B">
        <w:rPr>
          <w:rFonts w:ascii="Times New Roman" w:hAnsi="Times New Roman" w:cs="Times New Roman"/>
          <w:sz w:val="20"/>
          <w:szCs w:val="20"/>
        </w:rPr>
        <w:t>б – …</w:t>
      </w:r>
    </w:p>
    <w:p w:rsidR="002D5CB5" w:rsidRPr="00B34F7B" w:rsidRDefault="002D5CB5" w:rsidP="002D5CB5">
      <w:pPr>
        <w:spacing w:after="0" w:line="240" w:lineRule="auto"/>
        <w:jc w:val="both"/>
        <w:rPr>
          <w:rFonts w:ascii="Times New Roman" w:hAnsi="Times New Roman" w:cs="Times New Roman"/>
          <w:sz w:val="20"/>
          <w:szCs w:val="20"/>
        </w:rPr>
      </w:pPr>
      <w:r w:rsidRPr="00B34F7B">
        <w:rPr>
          <w:rFonts w:ascii="Times New Roman" w:hAnsi="Times New Roman" w:cs="Times New Roman"/>
          <w:sz w:val="20"/>
          <w:szCs w:val="20"/>
          <w:lang w:val="kk-KZ"/>
        </w:rPr>
        <w:t>4.</w:t>
      </w:r>
      <w:r w:rsidRPr="00B34F7B">
        <w:rPr>
          <w:rFonts w:ascii="Times New Roman" w:hAnsi="Times New Roman" w:cs="Times New Roman"/>
          <w:sz w:val="20"/>
          <w:szCs w:val="20"/>
        </w:rPr>
        <w:t xml:space="preserve">Все аббревиатуры и сокращения, за исключением заведомо известных, следует расшифровать при первом упоминании в тексте. </w:t>
      </w:r>
    </w:p>
    <w:p w:rsidR="002D5CB5" w:rsidRPr="00B34F7B" w:rsidRDefault="002D5CB5" w:rsidP="002D5CB5">
      <w:pPr>
        <w:spacing w:after="0" w:line="240" w:lineRule="auto"/>
        <w:jc w:val="both"/>
        <w:rPr>
          <w:rFonts w:ascii="Times New Roman" w:hAnsi="Times New Roman" w:cs="Times New Roman"/>
          <w:sz w:val="20"/>
          <w:szCs w:val="20"/>
          <w:lang w:val="kk-KZ"/>
        </w:rPr>
      </w:pPr>
      <w:r w:rsidRPr="00B34F7B">
        <w:rPr>
          <w:rFonts w:ascii="Times New Roman" w:hAnsi="Times New Roman" w:cs="Times New Roman"/>
          <w:sz w:val="20"/>
          <w:szCs w:val="20"/>
          <w:lang w:val="kk-KZ"/>
        </w:rPr>
        <w:t>5.</w:t>
      </w:r>
      <w:r w:rsidRPr="00B34F7B">
        <w:rPr>
          <w:rFonts w:ascii="Times New Roman" w:hAnsi="Times New Roman" w:cs="Times New Roman"/>
          <w:sz w:val="20"/>
          <w:szCs w:val="20"/>
        </w:rPr>
        <w:t>Список литературы</w:t>
      </w:r>
      <w:r w:rsidR="00C80F1E">
        <w:rPr>
          <w:rFonts w:ascii="Times New Roman" w:hAnsi="Times New Roman" w:cs="Times New Roman"/>
          <w:sz w:val="20"/>
          <w:szCs w:val="20"/>
          <w:lang w:val="kk-KZ"/>
        </w:rPr>
        <w:t xml:space="preserve"> </w:t>
      </w:r>
      <w:proofErr w:type="spellStart"/>
      <w:r w:rsidR="00C80F1E">
        <w:rPr>
          <w:rFonts w:ascii="Times New Roman" w:hAnsi="Times New Roman" w:cs="Times New Roman"/>
          <w:sz w:val="20"/>
          <w:szCs w:val="20"/>
          <w:bdr w:val="none" w:sz="0" w:space="0" w:color="auto" w:frame="1"/>
        </w:rPr>
        <w:t>долж</w:t>
      </w:r>
      <w:proofErr w:type="spellEnd"/>
      <w:r w:rsidR="00C80F1E">
        <w:rPr>
          <w:rFonts w:ascii="Times New Roman" w:hAnsi="Times New Roman" w:cs="Times New Roman"/>
          <w:sz w:val="20"/>
          <w:szCs w:val="20"/>
          <w:bdr w:val="none" w:sz="0" w:space="0" w:color="auto" w:frame="1"/>
          <w:lang w:val="kk-KZ"/>
        </w:rPr>
        <w:t>ны</w:t>
      </w:r>
      <w:r w:rsidRPr="00B34F7B">
        <w:rPr>
          <w:rFonts w:ascii="Times New Roman" w:hAnsi="Times New Roman" w:cs="Times New Roman"/>
          <w:sz w:val="20"/>
          <w:szCs w:val="20"/>
          <w:bdr w:val="none" w:sz="0" w:space="0" w:color="auto" w:frame="1"/>
        </w:rPr>
        <w:t xml:space="preserve"> включать только те работы, которые цитируются в тексте и которые были опубликованы или приняты к публикации.</w:t>
      </w:r>
      <w:r w:rsidRPr="00B34F7B">
        <w:rPr>
          <w:rStyle w:val="apple-converted-space"/>
          <w:rFonts w:ascii="Times New Roman" w:hAnsi="Times New Roman" w:cs="Times New Roman"/>
          <w:sz w:val="20"/>
          <w:szCs w:val="20"/>
          <w:bdr w:val="none" w:sz="0" w:space="0" w:color="auto" w:frame="1"/>
        </w:rPr>
        <w:t> </w:t>
      </w:r>
      <w:r w:rsidRPr="00B34F7B">
        <w:rPr>
          <w:rFonts w:ascii="Times New Roman" w:hAnsi="Times New Roman" w:cs="Times New Roman"/>
          <w:sz w:val="20"/>
          <w:szCs w:val="20"/>
        </w:rPr>
        <w:t xml:space="preserve">Литературные источники должны нумероваться в порядке их упоминания в тексте. </w:t>
      </w:r>
      <w:proofErr w:type="spellStart"/>
      <w:r w:rsidRPr="00B34F7B">
        <w:rPr>
          <w:rFonts w:ascii="Times New Roman" w:hAnsi="Times New Roman" w:cs="Times New Roman"/>
          <w:sz w:val="20"/>
          <w:szCs w:val="20"/>
        </w:rPr>
        <w:t>Само</w:t>
      </w:r>
      <w:bookmarkStart w:id="0" w:name="_GoBack"/>
      <w:bookmarkEnd w:id="0"/>
      <w:r w:rsidRPr="00B34F7B">
        <w:rPr>
          <w:rFonts w:ascii="Times New Roman" w:hAnsi="Times New Roman" w:cs="Times New Roman"/>
          <w:sz w:val="20"/>
          <w:szCs w:val="20"/>
        </w:rPr>
        <w:t>цитирование</w:t>
      </w:r>
      <w:proofErr w:type="spellEnd"/>
      <w:r w:rsidRPr="00B34F7B">
        <w:rPr>
          <w:rFonts w:ascii="Times New Roman" w:hAnsi="Times New Roman" w:cs="Times New Roman"/>
          <w:sz w:val="20"/>
          <w:szCs w:val="20"/>
        </w:rPr>
        <w:t xml:space="preserve"> не должно превышать 20-30% от общего списка. Литературные источники давностью не более 10-15 лет должны составлять не менее 70% списка.</w:t>
      </w:r>
    </w:p>
    <w:p w:rsidR="002D5CB5" w:rsidRPr="00B34F7B" w:rsidRDefault="002D5CB5" w:rsidP="002D5CB5">
      <w:pPr>
        <w:spacing w:after="0" w:line="240" w:lineRule="auto"/>
        <w:jc w:val="both"/>
        <w:rPr>
          <w:rFonts w:ascii="Times New Roman" w:hAnsi="Times New Roman" w:cs="Times New Roman"/>
          <w:sz w:val="20"/>
          <w:szCs w:val="20"/>
        </w:rPr>
      </w:pPr>
      <w:r w:rsidRPr="00B34F7B">
        <w:rPr>
          <w:rFonts w:ascii="Times New Roman" w:hAnsi="Times New Roman" w:cs="Times New Roman"/>
          <w:sz w:val="20"/>
          <w:szCs w:val="20"/>
          <w:lang w:val="kk-KZ"/>
        </w:rPr>
        <w:t>6.</w:t>
      </w:r>
      <w:r w:rsidRPr="00B34F7B">
        <w:rPr>
          <w:rFonts w:ascii="Times New Roman" w:hAnsi="Times New Roman" w:cs="Times New Roman"/>
          <w:sz w:val="20"/>
          <w:szCs w:val="20"/>
        </w:rPr>
        <w:t xml:space="preserve">Аннотация (на русском и английском языках для статьи, публикуемой на казахском языке; на казахском и английском языках для статьи, публикуемой на русском языке; на казахском и русском языках для статьи, публикуемой на английском языке). </w:t>
      </w:r>
    </w:p>
    <w:p w:rsidR="002D5CB5" w:rsidRPr="00B34F7B" w:rsidRDefault="002D5CB5" w:rsidP="002D5CB5">
      <w:pPr>
        <w:spacing w:after="0" w:line="240" w:lineRule="auto"/>
        <w:jc w:val="both"/>
        <w:rPr>
          <w:rFonts w:ascii="Times New Roman" w:hAnsi="Times New Roman" w:cs="Times New Roman"/>
          <w:sz w:val="20"/>
          <w:szCs w:val="20"/>
          <w:lang w:val="kk-KZ"/>
        </w:rPr>
      </w:pPr>
      <w:r w:rsidRPr="00B34F7B">
        <w:rPr>
          <w:rFonts w:ascii="Times New Roman" w:hAnsi="Times New Roman" w:cs="Times New Roman"/>
          <w:sz w:val="20"/>
          <w:szCs w:val="20"/>
          <w:lang w:val="kk-KZ"/>
        </w:rPr>
        <w:t>7.</w:t>
      </w:r>
      <w:r w:rsidRPr="00B34F7B">
        <w:rPr>
          <w:rFonts w:ascii="Times New Roman" w:hAnsi="Times New Roman" w:cs="Times New Roman"/>
          <w:sz w:val="20"/>
          <w:szCs w:val="20"/>
        </w:rPr>
        <w:t>Сведения об авторе, ответственном за переписку:</w:t>
      </w:r>
      <w:r w:rsidR="00C80F1E">
        <w:rPr>
          <w:rFonts w:ascii="Times New Roman" w:hAnsi="Times New Roman" w:cs="Times New Roman"/>
          <w:sz w:val="20"/>
          <w:szCs w:val="20"/>
          <w:lang w:val="kk-KZ"/>
        </w:rPr>
        <w:t xml:space="preserve"> </w:t>
      </w:r>
      <w:r w:rsidRPr="00B34F7B">
        <w:rPr>
          <w:rFonts w:ascii="Times New Roman" w:hAnsi="Times New Roman" w:cs="Times New Roman"/>
          <w:sz w:val="20"/>
          <w:szCs w:val="20"/>
        </w:rPr>
        <w:t>Ф.И.О.,</w:t>
      </w:r>
      <w:r w:rsidR="00C80F1E">
        <w:rPr>
          <w:rFonts w:ascii="Times New Roman" w:hAnsi="Times New Roman" w:cs="Times New Roman"/>
          <w:sz w:val="20"/>
          <w:szCs w:val="20"/>
          <w:lang w:val="kk-KZ"/>
        </w:rPr>
        <w:t xml:space="preserve"> </w:t>
      </w:r>
      <w:r w:rsidRPr="00B34F7B">
        <w:rPr>
          <w:rFonts w:ascii="Times New Roman" w:hAnsi="Times New Roman" w:cs="Times New Roman"/>
          <w:sz w:val="20"/>
          <w:szCs w:val="20"/>
        </w:rPr>
        <w:t xml:space="preserve">номер телефона, </w:t>
      </w:r>
      <w:r w:rsidRPr="00B34F7B">
        <w:rPr>
          <w:rFonts w:ascii="Times New Roman" w:hAnsi="Times New Roman" w:cs="Times New Roman"/>
          <w:sz w:val="20"/>
          <w:szCs w:val="20"/>
          <w:lang w:val="en-US"/>
        </w:rPr>
        <w:t>e</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mail</w:t>
      </w:r>
      <w:r w:rsidRPr="00B34F7B">
        <w:rPr>
          <w:rFonts w:ascii="Times New Roman" w:hAnsi="Times New Roman" w:cs="Times New Roman"/>
          <w:sz w:val="20"/>
          <w:szCs w:val="20"/>
        </w:rPr>
        <w:t>.</w:t>
      </w:r>
    </w:p>
    <w:p w:rsidR="002D5CB5" w:rsidRPr="00B34F7B" w:rsidRDefault="002D5CB5" w:rsidP="002D5CB5">
      <w:pPr>
        <w:autoSpaceDE w:val="0"/>
        <w:autoSpaceDN w:val="0"/>
        <w:adjustRightInd w:val="0"/>
        <w:spacing w:after="0" w:line="240" w:lineRule="auto"/>
        <w:jc w:val="right"/>
        <w:rPr>
          <w:rFonts w:ascii="Times New Roman" w:hAnsi="Times New Roman" w:cs="Times New Roman"/>
          <w:b/>
          <w:color w:val="000000"/>
          <w:sz w:val="20"/>
          <w:szCs w:val="20"/>
          <w:lang w:val="kk-KZ"/>
        </w:rPr>
      </w:pPr>
    </w:p>
    <w:p w:rsidR="002D5CB5" w:rsidRPr="00B34F7B" w:rsidRDefault="002D5CB5" w:rsidP="002D5CB5">
      <w:pPr>
        <w:autoSpaceDE w:val="0"/>
        <w:autoSpaceDN w:val="0"/>
        <w:adjustRightInd w:val="0"/>
        <w:spacing w:after="0" w:line="240" w:lineRule="auto"/>
        <w:jc w:val="right"/>
        <w:rPr>
          <w:rFonts w:ascii="Times New Roman" w:hAnsi="Times New Roman" w:cs="Times New Roman"/>
          <w:b/>
          <w:color w:val="000000"/>
          <w:sz w:val="20"/>
          <w:szCs w:val="20"/>
          <w:lang w:val="kk-KZ"/>
        </w:rPr>
      </w:pPr>
      <w:r w:rsidRPr="00B34F7B">
        <w:rPr>
          <w:rFonts w:ascii="Times New Roman" w:hAnsi="Times New Roman" w:cs="Times New Roman"/>
          <w:b/>
          <w:color w:val="000000"/>
          <w:sz w:val="20"/>
          <w:szCs w:val="20"/>
        </w:rPr>
        <w:t>Приложение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713"/>
      </w:tblGrid>
      <w:tr w:rsidR="002D5CB5" w:rsidRPr="00B34F7B" w:rsidTr="004D06C5">
        <w:trPr>
          <w:jc w:val="center"/>
        </w:trPr>
        <w:tc>
          <w:tcPr>
            <w:tcW w:w="9713" w:type="dxa"/>
          </w:tcPr>
          <w:p w:rsidR="002D5CB5" w:rsidRPr="00B34F7B" w:rsidRDefault="002D5CB5" w:rsidP="004D06C5">
            <w:pPr>
              <w:spacing w:after="0" w:line="240" w:lineRule="auto"/>
              <w:jc w:val="both"/>
              <w:rPr>
                <w:rFonts w:ascii="Times New Roman" w:hAnsi="Times New Roman" w:cs="Times New Roman"/>
                <w:sz w:val="20"/>
                <w:szCs w:val="20"/>
              </w:rPr>
            </w:pPr>
            <w:r w:rsidRPr="00B34F7B">
              <w:rPr>
                <w:rFonts w:ascii="Times New Roman" w:hAnsi="Times New Roman" w:cs="Times New Roman"/>
                <w:sz w:val="20"/>
                <w:szCs w:val="20"/>
              </w:rPr>
              <w:t xml:space="preserve">УДК 541.18 (размер шрифта – 11 </w:t>
            </w:r>
            <w:r w:rsidRPr="00B34F7B">
              <w:rPr>
                <w:rFonts w:ascii="Times New Roman" w:hAnsi="Times New Roman" w:cs="Times New Roman"/>
                <w:sz w:val="20"/>
                <w:szCs w:val="20"/>
                <w:lang w:val="en-US"/>
              </w:rPr>
              <w:t>p</w:t>
            </w:r>
            <w:r w:rsidRPr="00B34F7B">
              <w:rPr>
                <w:rFonts w:ascii="Times New Roman" w:hAnsi="Times New Roman" w:cs="Times New Roman"/>
                <w:sz w:val="20"/>
                <w:szCs w:val="20"/>
              </w:rPr>
              <w:t>.</w:t>
            </w:r>
            <w:r w:rsidRPr="00B34F7B">
              <w:rPr>
                <w:rFonts w:ascii="Times New Roman" w:hAnsi="Times New Roman" w:cs="Times New Roman"/>
                <w:sz w:val="20"/>
                <w:szCs w:val="20"/>
                <w:lang w:val="en-US"/>
              </w:rPr>
              <w:t>t</w:t>
            </w:r>
            <w:r w:rsidRPr="00B34F7B">
              <w:rPr>
                <w:rFonts w:ascii="Times New Roman" w:hAnsi="Times New Roman" w:cs="Times New Roman"/>
                <w:sz w:val="20"/>
                <w:szCs w:val="20"/>
              </w:rPr>
              <w:t>.)</w:t>
            </w:r>
          </w:p>
        </w:tc>
      </w:tr>
      <w:tr w:rsidR="002D5CB5" w:rsidRPr="00B34F7B" w:rsidTr="004D06C5">
        <w:trPr>
          <w:jc w:val="center"/>
        </w:trPr>
        <w:tc>
          <w:tcPr>
            <w:tcW w:w="9713" w:type="dxa"/>
          </w:tcPr>
          <w:p w:rsidR="002D5CB5" w:rsidRPr="00B34F7B" w:rsidRDefault="002D5CB5" w:rsidP="004D06C5">
            <w:pPr>
              <w:pStyle w:val="a3"/>
              <w:rPr>
                <w:rFonts w:ascii="Times New Roman" w:hAnsi="Times New Roman"/>
                <w:color w:val="000000"/>
                <w:sz w:val="20"/>
                <w:lang w:val="ru-RU"/>
              </w:rPr>
            </w:pPr>
            <w:r w:rsidRPr="00B34F7B">
              <w:rPr>
                <w:rFonts w:ascii="Times New Roman" w:hAnsi="Times New Roman"/>
                <w:color w:val="000000"/>
                <w:sz w:val="20"/>
                <w:lang w:val="kk-KZ"/>
              </w:rPr>
              <w:t>Г.А. Аскарова</w:t>
            </w:r>
            <w:r w:rsidRPr="00B34F7B">
              <w:rPr>
                <w:rFonts w:ascii="Times New Roman" w:hAnsi="Times New Roman"/>
                <w:b w:val="0"/>
                <w:color w:val="000000"/>
                <w:sz w:val="20"/>
                <w:lang w:val="ru-RU"/>
              </w:rPr>
              <w:t xml:space="preserve">(12 </w:t>
            </w:r>
            <w:r w:rsidRPr="00B34F7B">
              <w:rPr>
                <w:rFonts w:ascii="Times New Roman" w:hAnsi="Times New Roman"/>
                <w:b w:val="0"/>
                <w:color w:val="000000"/>
                <w:sz w:val="20"/>
                <w:lang w:val="en-US"/>
              </w:rPr>
              <w:t>p</w:t>
            </w:r>
            <w:r w:rsidRPr="00B34F7B">
              <w:rPr>
                <w:rFonts w:ascii="Times New Roman" w:hAnsi="Times New Roman"/>
                <w:b w:val="0"/>
                <w:color w:val="000000"/>
                <w:sz w:val="20"/>
                <w:lang w:val="ru-RU"/>
              </w:rPr>
              <w:t>.</w:t>
            </w:r>
            <w:r w:rsidRPr="00B34F7B">
              <w:rPr>
                <w:rFonts w:ascii="Times New Roman" w:hAnsi="Times New Roman"/>
                <w:b w:val="0"/>
                <w:color w:val="000000"/>
                <w:sz w:val="20"/>
                <w:lang w:val="en-US"/>
              </w:rPr>
              <w:t>t</w:t>
            </w:r>
            <w:r w:rsidRPr="00B34F7B">
              <w:rPr>
                <w:rFonts w:ascii="Times New Roman" w:hAnsi="Times New Roman"/>
                <w:b w:val="0"/>
                <w:color w:val="000000"/>
                <w:sz w:val="20"/>
                <w:lang w:val="ru-RU"/>
              </w:rPr>
              <w:t>.)</w:t>
            </w:r>
          </w:p>
          <w:p w:rsidR="002D5CB5" w:rsidRPr="00B34F7B" w:rsidRDefault="002D5CB5" w:rsidP="004D06C5">
            <w:pPr>
              <w:spacing w:after="0" w:line="240" w:lineRule="auto"/>
              <w:jc w:val="center"/>
              <w:rPr>
                <w:rFonts w:ascii="Times New Roman" w:hAnsi="Times New Roman" w:cs="Times New Roman"/>
                <w:color w:val="000000"/>
                <w:sz w:val="20"/>
                <w:szCs w:val="20"/>
              </w:rPr>
            </w:pPr>
            <w:r w:rsidRPr="00B34F7B">
              <w:rPr>
                <w:rFonts w:ascii="Times New Roman" w:hAnsi="Times New Roman" w:cs="Times New Roman"/>
                <w:sz w:val="20"/>
                <w:szCs w:val="20"/>
              </w:rPr>
              <w:t>к.ф.н., доцент,</w:t>
            </w:r>
            <w:r w:rsidRPr="00B34F7B">
              <w:rPr>
                <w:rFonts w:ascii="Times New Roman" w:hAnsi="Times New Roman" w:cs="Times New Roman"/>
                <w:color w:val="000000"/>
                <w:sz w:val="20"/>
                <w:szCs w:val="20"/>
              </w:rPr>
              <w:t xml:space="preserve"> ЮКГУ им. М. Ау</w:t>
            </w:r>
            <w:r w:rsidRPr="00B34F7B">
              <w:rPr>
                <w:rFonts w:ascii="Times New Roman" w:hAnsi="Times New Roman" w:cs="Times New Roman"/>
                <w:color w:val="000000"/>
                <w:sz w:val="20"/>
                <w:szCs w:val="20"/>
                <w:lang w:val="kk-KZ"/>
              </w:rPr>
              <w:t>э</w:t>
            </w:r>
            <w:r w:rsidRPr="00B34F7B">
              <w:rPr>
                <w:rFonts w:ascii="Times New Roman" w:hAnsi="Times New Roman" w:cs="Times New Roman"/>
                <w:color w:val="000000"/>
                <w:sz w:val="20"/>
                <w:szCs w:val="20"/>
              </w:rPr>
              <w:t xml:space="preserve">зова, Шымкент, Казахстан (11 </w:t>
            </w:r>
            <w:r w:rsidRPr="00B34F7B">
              <w:rPr>
                <w:rFonts w:ascii="Times New Roman" w:hAnsi="Times New Roman" w:cs="Times New Roman"/>
                <w:color w:val="000000"/>
                <w:sz w:val="20"/>
                <w:szCs w:val="20"/>
                <w:lang w:val="en-US"/>
              </w:rPr>
              <w:t>p</w:t>
            </w:r>
            <w:r w:rsidRPr="00B34F7B">
              <w:rPr>
                <w:rFonts w:ascii="Times New Roman" w:hAnsi="Times New Roman" w:cs="Times New Roman"/>
                <w:color w:val="000000"/>
                <w:sz w:val="20"/>
                <w:szCs w:val="20"/>
              </w:rPr>
              <w:t>.</w:t>
            </w:r>
            <w:r w:rsidRPr="00B34F7B">
              <w:rPr>
                <w:rFonts w:ascii="Times New Roman" w:hAnsi="Times New Roman" w:cs="Times New Roman"/>
                <w:color w:val="000000"/>
                <w:sz w:val="20"/>
                <w:szCs w:val="20"/>
                <w:lang w:val="en-US"/>
              </w:rPr>
              <w:t>t</w:t>
            </w:r>
            <w:r w:rsidRPr="00B34F7B">
              <w:rPr>
                <w:rFonts w:ascii="Times New Roman" w:hAnsi="Times New Roman" w:cs="Times New Roman"/>
                <w:color w:val="000000"/>
                <w:sz w:val="20"/>
                <w:szCs w:val="20"/>
              </w:rPr>
              <w:t>.)</w:t>
            </w:r>
          </w:p>
          <w:p w:rsidR="002D5CB5" w:rsidRPr="00B34F7B" w:rsidRDefault="002D5CB5" w:rsidP="004D06C5">
            <w:pPr>
              <w:spacing w:after="0" w:line="240" w:lineRule="auto"/>
              <w:jc w:val="center"/>
              <w:rPr>
                <w:rFonts w:ascii="Times New Roman" w:hAnsi="Times New Roman" w:cs="Times New Roman"/>
                <w:i/>
                <w:color w:val="000000"/>
                <w:sz w:val="20"/>
                <w:szCs w:val="20"/>
              </w:rPr>
            </w:pPr>
            <w:r w:rsidRPr="00B34F7B">
              <w:rPr>
                <w:rFonts w:ascii="Times New Roman" w:hAnsi="Times New Roman" w:cs="Times New Roman"/>
                <w:i/>
                <w:color w:val="000000"/>
                <w:sz w:val="20"/>
                <w:szCs w:val="20"/>
              </w:rPr>
              <w:t>если авторов статьи несколько, то оформляется следующим образом:</w:t>
            </w:r>
          </w:p>
          <w:p w:rsidR="002D5CB5" w:rsidRPr="00B34F7B" w:rsidRDefault="002D5CB5" w:rsidP="004D06C5">
            <w:pPr>
              <w:spacing w:after="0" w:line="240" w:lineRule="auto"/>
              <w:jc w:val="center"/>
              <w:rPr>
                <w:rFonts w:ascii="Times New Roman" w:hAnsi="Times New Roman" w:cs="Times New Roman"/>
                <w:b/>
                <w:color w:val="000000"/>
                <w:sz w:val="20"/>
                <w:szCs w:val="20"/>
              </w:rPr>
            </w:pPr>
            <w:r w:rsidRPr="00B34F7B">
              <w:rPr>
                <w:rFonts w:ascii="Times New Roman" w:hAnsi="Times New Roman" w:cs="Times New Roman"/>
                <w:b/>
                <w:color w:val="000000"/>
                <w:sz w:val="20"/>
                <w:szCs w:val="20"/>
              </w:rPr>
              <w:t>Д.К. Тохтаров</w:t>
            </w:r>
            <w:proofErr w:type="gramStart"/>
            <w:r w:rsidRPr="00B34F7B">
              <w:rPr>
                <w:rFonts w:ascii="Times New Roman" w:hAnsi="Times New Roman" w:cs="Times New Roman"/>
                <w:b/>
                <w:color w:val="000000"/>
                <w:sz w:val="20"/>
                <w:szCs w:val="20"/>
                <w:vertAlign w:val="superscript"/>
              </w:rPr>
              <w:t>1</w:t>
            </w:r>
            <w:proofErr w:type="gramEnd"/>
            <w:r w:rsidRPr="00B34F7B">
              <w:rPr>
                <w:rFonts w:ascii="Times New Roman" w:hAnsi="Times New Roman" w:cs="Times New Roman"/>
                <w:b/>
                <w:color w:val="000000"/>
                <w:sz w:val="20"/>
                <w:szCs w:val="20"/>
              </w:rPr>
              <w:t>, Е.М. Жумагулов</w:t>
            </w:r>
            <w:r w:rsidRPr="00B34F7B">
              <w:rPr>
                <w:rFonts w:ascii="Times New Roman" w:hAnsi="Times New Roman" w:cs="Times New Roman"/>
                <w:b/>
                <w:color w:val="000000"/>
                <w:sz w:val="20"/>
                <w:szCs w:val="20"/>
                <w:vertAlign w:val="superscript"/>
              </w:rPr>
              <w:t>1</w:t>
            </w:r>
            <w:r w:rsidRPr="00B34F7B">
              <w:rPr>
                <w:rFonts w:ascii="Times New Roman" w:hAnsi="Times New Roman" w:cs="Times New Roman"/>
                <w:b/>
                <w:color w:val="000000"/>
                <w:sz w:val="20"/>
                <w:szCs w:val="20"/>
              </w:rPr>
              <w:t>, Д.Б. Айдарбекова</w:t>
            </w:r>
            <w:r w:rsidRPr="00B34F7B">
              <w:rPr>
                <w:rFonts w:ascii="Times New Roman" w:hAnsi="Times New Roman" w:cs="Times New Roman"/>
                <w:b/>
                <w:color w:val="000000"/>
                <w:sz w:val="20"/>
                <w:szCs w:val="20"/>
                <w:vertAlign w:val="superscript"/>
              </w:rPr>
              <w:t>2</w:t>
            </w:r>
            <w:r w:rsidRPr="00B34F7B">
              <w:rPr>
                <w:rFonts w:ascii="Times New Roman" w:hAnsi="Times New Roman" w:cs="Times New Roman"/>
                <w:b/>
                <w:color w:val="000000"/>
                <w:sz w:val="20"/>
                <w:szCs w:val="20"/>
              </w:rPr>
              <w:t>, С.Н. Дарибеков</w:t>
            </w:r>
            <w:r w:rsidRPr="00B34F7B">
              <w:rPr>
                <w:rFonts w:ascii="Times New Roman" w:hAnsi="Times New Roman" w:cs="Times New Roman"/>
                <w:b/>
                <w:color w:val="000000"/>
                <w:sz w:val="20"/>
                <w:szCs w:val="20"/>
                <w:vertAlign w:val="superscript"/>
              </w:rPr>
              <w:t>3</w:t>
            </w:r>
          </w:p>
          <w:p w:rsidR="002D5CB5" w:rsidRPr="00B34F7B" w:rsidRDefault="002D5CB5" w:rsidP="004D06C5">
            <w:pPr>
              <w:spacing w:after="0" w:line="240" w:lineRule="auto"/>
              <w:jc w:val="center"/>
              <w:rPr>
                <w:rFonts w:ascii="Times New Roman" w:hAnsi="Times New Roman" w:cs="Times New Roman"/>
                <w:color w:val="000000"/>
                <w:sz w:val="20"/>
                <w:szCs w:val="20"/>
              </w:rPr>
            </w:pPr>
            <w:r w:rsidRPr="00B34F7B">
              <w:rPr>
                <w:rFonts w:ascii="Times New Roman" w:hAnsi="Times New Roman" w:cs="Times New Roman"/>
                <w:color w:val="000000"/>
                <w:sz w:val="20"/>
                <w:szCs w:val="20"/>
                <w:vertAlign w:val="superscript"/>
              </w:rPr>
              <w:t xml:space="preserve">1 </w:t>
            </w:r>
            <w:r w:rsidRPr="00B34F7B">
              <w:rPr>
                <w:rFonts w:ascii="Times New Roman" w:hAnsi="Times New Roman" w:cs="Times New Roman"/>
                <w:color w:val="000000"/>
                <w:sz w:val="20"/>
                <w:szCs w:val="20"/>
              </w:rPr>
              <w:t xml:space="preserve">д.т.н., профессор, Карагандинский государственный университет им. Е.А. </w:t>
            </w:r>
            <w:proofErr w:type="spellStart"/>
            <w:r w:rsidRPr="00B34F7B">
              <w:rPr>
                <w:rFonts w:ascii="Times New Roman" w:hAnsi="Times New Roman" w:cs="Times New Roman"/>
                <w:color w:val="000000"/>
                <w:sz w:val="20"/>
                <w:szCs w:val="20"/>
              </w:rPr>
              <w:t>Букетова</w:t>
            </w:r>
            <w:proofErr w:type="spellEnd"/>
            <w:r w:rsidRPr="00B34F7B">
              <w:rPr>
                <w:rFonts w:ascii="Times New Roman" w:hAnsi="Times New Roman" w:cs="Times New Roman"/>
                <w:color w:val="000000"/>
                <w:sz w:val="20"/>
                <w:szCs w:val="20"/>
              </w:rPr>
              <w:t>, Караганда, Казахстан</w:t>
            </w:r>
          </w:p>
          <w:p w:rsidR="002D5CB5" w:rsidRPr="00B34F7B" w:rsidRDefault="002D5CB5" w:rsidP="004D06C5">
            <w:pPr>
              <w:spacing w:after="0" w:line="240" w:lineRule="auto"/>
              <w:jc w:val="center"/>
              <w:rPr>
                <w:rFonts w:ascii="Times New Roman" w:hAnsi="Times New Roman" w:cs="Times New Roman"/>
                <w:color w:val="000000"/>
                <w:sz w:val="20"/>
                <w:szCs w:val="20"/>
              </w:rPr>
            </w:pPr>
            <w:r w:rsidRPr="00B34F7B">
              <w:rPr>
                <w:rFonts w:ascii="Times New Roman" w:hAnsi="Times New Roman" w:cs="Times New Roman"/>
                <w:color w:val="000000"/>
                <w:sz w:val="20"/>
                <w:szCs w:val="20"/>
                <w:vertAlign w:val="superscript"/>
              </w:rPr>
              <w:t xml:space="preserve">1 </w:t>
            </w:r>
            <w:r w:rsidRPr="00B34F7B">
              <w:rPr>
                <w:rFonts w:ascii="Times New Roman" w:hAnsi="Times New Roman" w:cs="Times New Roman"/>
                <w:color w:val="000000"/>
                <w:sz w:val="20"/>
                <w:szCs w:val="20"/>
              </w:rPr>
              <w:t xml:space="preserve">к.т.н., доцент, Карагандинский государственный университет им. Е.А. </w:t>
            </w:r>
            <w:proofErr w:type="spellStart"/>
            <w:r w:rsidRPr="00B34F7B">
              <w:rPr>
                <w:rFonts w:ascii="Times New Roman" w:hAnsi="Times New Roman" w:cs="Times New Roman"/>
                <w:color w:val="000000"/>
                <w:sz w:val="20"/>
                <w:szCs w:val="20"/>
              </w:rPr>
              <w:t>Букетова</w:t>
            </w:r>
            <w:proofErr w:type="spellEnd"/>
            <w:r w:rsidRPr="00B34F7B">
              <w:rPr>
                <w:rFonts w:ascii="Times New Roman" w:hAnsi="Times New Roman" w:cs="Times New Roman"/>
                <w:color w:val="000000"/>
                <w:sz w:val="20"/>
                <w:szCs w:val="20"/>
              </w:rPr>
              <w:t>, Караганда, Казахстан</w:t>
            </w:r>
          </w:p>
          <w:p w:rsidR="002D5CB5" w:rsidRPr="00B34F7B" w:rsidRDefault="002D5CB5" w:rsidP="004D06C5">
            <w:pPr>
              <w:spacing w:after="0" w:line="240" w:lineRule="auto"/>
              <w:jc w:val="center"/>
              <w:rPr>
                <w:rFonts w:ascii="Times New Roman" w:hAnsi="Times New Roman" w:cs="Times New Roman"/>
                <w:color w:val="000000"/>
                <w:sz w:val="20"/>
                <w:szCs w:val="20"/>
              </w:rPr>
            </w:pPr>
            <w:r w:rsidRPr="00B34F7B">
              <w:rPr>
                <w:rFonts w:ascii="Times New Roman" w:hAnsi="Times New Roman" w:cs="Times New Roman"/>
                <w:color w:val="000000"/>
                <w:sz w:val="20"/>
                <w:szCs w:val="20"/>
                <w:vertAlign w:val="superscript"/>
              </w:rPr>
              <w:t xml:space="preserve">2 </w:t>
            </w:r>
            <w:r w:rsidRPr="00B34F7B">
              <w:rPr>
                <w:rFonts w:ascii="Times New Roman" w:hAnsi="Times New Roman" w:cs="Times New Roman"/>
                <w:color w:val="000000"/>
                <w:sz w:val="20"/>
                <w:szCs w:val="20"/>
              </w:rPr>
              <w:t>ст. преподаватель, Евразийский национальный университет им. Л.Н. Гумилева, Астана, Казахстан</w:t>
            </w:r>
          </w:p>
          <w:p w:rsidR="002D5CB5" w:rsidRPr="00B34F7B" w:rsidRDefault="002D5CB5" w:rsidP="004D06C5">
            <w:pPr>
              <w:spacing w:after="0" w:line="240" w:lineRule="auto"/>
              <w:jc w:val="center"/>
              <w:rPr>
                <w:rFonts w:ascii="Times New Roman" w:hAnsi="Times New Roman" w:cs="Times New Roman"/>
                <w:color w:val="000000"/>
                <w:sz w:val="20"/>
                <w:szCs w:val="20"/>
                <w:lang w:val="kk-KZ"/>
              </w:rPr>
            </w:pPr>
            <w:r w:rsidRPr="00B34F7B">
              <w:rPr>
                <w:rFonts w:ascii="Times New Roman" w:hAnsi="Times New Roman" w:cs="Times New Roman"/>
                <w:color w:val="000000"/>
                <w:sz w:val="20"/>
                <w:szCs w:val="20"/>
                <w:vertAlign w:val="superscript"/>
              </w:rPr>
              <w:t xml:space="preserve">3 </w:t>
            </w:r>
            <w:r w:rsidRPr="00B34F7B">
              <w:rPr>
                <w:rFonts w:ascii="Times New Roman" w:hAnsi="Times New Roman" w:cs="Times New Roman"/>
                <w:color w:val="000000"/>
                <w:sz w:val="20"/>
                <w:szCs w:val="20"/>
              </w:rPr>
              <w:t xml:space="preserve">к.т.н., доцент, </w:t>
            </w:r>
            <w:proofErr w:type="spellStart"/>
            <w:r w:rsidRPr="00B34F7B">
              <w:rPr>
                <w:rFonts w:ascii="Times New Roman" w:hAnsi="Times New Roman" w:cs="Times New Roman"/>
                <w:color w:val="000000"/>
                <w:sz w:val="20"/>
                <w:szCs w:val="20"/>
                <w:lang w:val="en-US"/>
              </w:rPr>
              <w:t>NazarbayevUniversity</w:t>
            </w:r>
            <w:proofErr w:type="spellEnd"/>
            <w:r w:rsidRPr="00B34F7B">
              <w:rPr>
                <w:rFonts w:ascii="Times New Roman" w:hAnsi="Times New Roman" w:cs="Times New Roman"/>
                <w:color w:val="000000"/>
                <w:sz w:val="20"/>
                <w:szCs w:val="20"/>
              </w:rPr>
              <w:t>, Астана, Казахстан</w:t>
            </w:r>
          </w:p>
          <w:p w:rsidR="002D5CB5" w:rsidRPr="00B34F7B" w:rsidRDefault="002D5CB5" w:rsidP="004D06C5">
            <w:pPr>
              <w:spacing w:after="0" w:line="240" w:lineRule="auto"/>
              <w:jc w:val="center"/>
              <w:rPr>
                <w:rFonts w:ascii="Times New Roman" w:hAnsi="Times New Roman" w:cs="Times New Roman"/>
                <w:color w:val="000000"/>
                <w:sz w:val="20"/>
                <w:szCs w:val="20"/>
                <w:lang w:val="kk-KZ"/>
              </w:rPr>
            </w:pPr>
          </w:p>
        </w:tc>
      </w:tr>
      <w:tr w:rsidR="002D5CB5" w:rsidRPr="00B34F7B" w:rsidTr="004D06C5">
        <w:trPr>
          <w:jc w:val="center"/>
        </w:trPr>
        <w:tc>
          <w:tcPr>
            <w:tcW w:w="9713" w:type="dxa"/>
          </w:tcPr>
          <w:p w:rsidR="002D5CB5" w:rsidRPr="00B34F7B" w:rsidRDefault="002D5CB5" w:rsidP="004D06C5">
            <w:pPr>
              <w:tabs>
                <w:tab w:val="left" w:pos="426"/>
              </w:tabs>
              <w:spacing w:after="0" w:line="240" w:lineRule="auto"/>
              <w:jc w:val="center"/>
              <w:rPr>
                <w:rFonts w:ascii="Times New Roman" w:hAnsi="Times New Roman" w:cs="Times New Roman"/>
                <w:b/>
                <w:sz w:val="20"/>
                <w:szCs w:val="20"/>
                <w:lang w:val="kk-KZ"/>
              </w:rPr>
            </w:pPr>
            <w:r w:rsidRPr="00B34F7B">
              <w:rPr>
                <w:rFonts w:ascii="Times New Roman" w:hAnsi="Times New Roman" w:cs="Times New Roman"/>
                <w:b/>
                <w:sz w:val="20"/>
                <w:szCs w:val="20"/>
                <w:lang w:val="kk-KZ"/>
              </w:rPr>
              <w:t xml:space="preserve">ИССЛЕДОВАНИЕ ИСТОРИЧЕСКИХ ЛИЧНОСТЕЙ </w:t>
            </w:r>
            <w:r w:rsidRPr="00B34F7B">
              <w:rPr>
                <w:rFonts w:ascii="Times New Roman" w:hAnsi="Times New Roman" w:cs="Times New Roman"/>
                <w:b/>
                <w:sz w:val="20"/>
                <w:szCs w:val="20"/>
              </w:rPr>
              <w:t>–</w:t>
            </w:r>
            <w:r w:rsidRPr="00B34F7B">
              <w:rPr>
                <w:rFonts w:ascii="Times New Roman" w:hAnsi="Times New Roman" w:cs="Times New Roman"/>
                <w:b/>
                <w:sz w:val="20"/>
                <w:szCs w:val="20"/>
                <w:lang w:val="kk-KZ"/>
              </w:rPr>
              <w:t>ТРЕБОВАНИЕ ВРЕМЕНИ</w:t>
            </w:r>
          </w:p>
          <w:p w:rsidR="002D5CB5" w:rsidRPr="00B34F7B" w:rsidRDefault="002D5CB5" w:rsidP="004D06C5">
            <w:pPr>
              <w:tabs>
                <w:tab w:val="left" w:pos="426"/>
              </w:tabs>
              <w:spacing w:after="0" w:line="240" w:lineRule="auto"/>
              <w:jc w:val="center"/>
              <w:rPr>
                <w:rFonts w:ascii="Times New Roman" w:hAnsi="Times New Roman" w:cs="Times New Roman"/>
                <w:b/>
                <w:sz w:val="20"/>
                <w:szCs w:val="20"/>
                <w:lang w:val="kk-KZ"/>
              </w:rPr>
            </w:pPr>
            <w:r w:rsidRPr="00B34F7B">
              <w:rPr>
                <w:rFonts w:ascii="Times New Roman" w:hAnsi="Times New Roman" w:cs="Times New Roman"/>
                <w:color w:val="000000"/>
                <w:sz w:val="20"/>
                <w:szCs w:val="20"/>
              </w:rPr>
              <w:t>(1</w:t>
            </w:r>
            <w:r w:rsidRPr="00B34F7B">
              <w:rPr>
                <w:rFonts w:ascii="Times New Roman" w:hAnsi="Times New Roman" w:cs="Times New Roman"/>
                <w:color w:val="000000"/>
                <w:sz w:val="20"/>
                <w:szCs w:val="20"/>
                <w:lang w:val="kk-KZ"/>
              </w:rPr>
              <w:t>2</w:t>
            </w:r>
            <w:r w:rsidRPr="00B34F7B">
              <w:rPr>
                <w:rFonts w:ascii="Times New Roman" w:hAnsi="Times New Roman" w:cs="Times New Roman"/>
                <w:color w:val="000000"/>
                <w:sz w:val="20"/>
                <w:szCs w:val="20"/>
              </w:rPr>
              <w:t xml:space="preserve"> пт.)</w:t>
            </w:r>
          </w:p>
          <w:p w:rsidR="002D5CB5" w:rsidRPr="00B34F7B" w:rsidRDefault="002D5CB5" w:rsidP="004D06C5">
            <w:pPr>
              <w:spacing w:after="0"/>
              <w:rPr>
                <w:rFonts w:ascii="Times New Roman" w:hAnsi="Times New Roman" w:cs="Times New Roman"/>
                <w:b/>
                <w:sz w:val="20"/>
                <w:szCs w:val="20"/>
                <w:lang w:val="kk-KZ"/>
              </w:rPr>
            </w:pPr>
            <w:proofErr w:type="gramStart"/>
            <w:r w:rsidRPr="00B34F7B">
              <w:rPr>
                <w:rFonts w:ascii="Times New Roman" w:hAnsi="Times New Roman" w:cs="Times New Roman"/>
                <w:b/>
                <w:sz w:val="20"/>
                <w:szCs w:val="20"/>
              </w:rPr>
              <w:t xml:space="preserve">Аннотация </w:t>
            </w:r>
            <w:r w:rsidRPr="00B34F7B">
              <w:rPr>
                <w:rFonts w:ascii="Times New Roman" w:hAnsi="Times New Roman" w:cs="Times New Roman"/>
                <w:color w:val="000000"/>
                <w:sz w:val="20"/>
                <w:szCs w:val="20"/>
              </w:rPr>
              <w:t xml:space="preserve">(11 </w:t>
            </w:r>
            <w:r w:rsidRPr="00B34F7B">
              <w:rPr>
                <w:rFonts w:ascii="Times New Roman" w:hAnsi="Times New Roman" w:cs="Times New Roman"/>
                <w:color w:val="000000"/>
                <w:sz w:val="20"/>
                <w:szCs w:val="20"/>
                <w:lang w:val="en-US"/>
              </w:rPr>
              <w:t>p</w:t>
            </w:r>
            <w:r w:rsidRPr="00B34F7B">
              <w:rPr>
                <w:rFonts w:ascii="Times New Roman" w:hAnsi="Times New Roman" w:cs="Times New Roman"/>
                <w:color w:val="000000"/>
                <w:sz w:val="20"/>
                <w:szCs w:val="20"/>
              </w:rPr>
              <w:t>.</w:t>
            </w:r>
            <w:r w:rsidRPr="00B34F7B">
              <w:rPr>
                <w:rFonts w:ascii="Times New Roman" w:hAnsi="Times New Roman" w:cs="Times New Roman"/>
                <w:color w:val="000000"/>
                <w:sz w:val="20"/>
                <w:szCs w:val="20"/>
                <w:lang w:val="en-US"/>
              </w:rPr>
              <w:t>t</w:t>
            </w:r>
            <w:r w:rsidRPr="00B34F7B">
              <w:rPr>
                <w:rFonts w:ascii="Times New Roman" w:hAnsi="Times New Roman" w:cs="Times New Roman"/>
                <w:color w:val="000000"/>
                <w:sz w:val="20"/>
                <w:szCs w:val="20"/>
              </w:rPr>
              <w:t>.</w:t>
            </w:r>
            <w:proofErr w:type="gramEnd"/>
          </w:p>
        </w:tc>
      </w:tr>
      <w:tr w:rsidR="002D5CB5" w:rsidRPr="00B34F7B" w:rsidTr="004D06C5">
        <w:trPr>
          <w:jc w:val="center"/>
        </w:trPr>
        <w:tc>
          <w:tcPr>
            <w:tcW w:w="9713" w:type="dxa"/>
          </w:tcPr>
          <w:p w:rsidR="002D5CB5" w:rsidRPr="00B34F7B" w:rsidRDefault="002D5CB5" w:rsidP="004D06C5">
            <w:pPr>
              <w:spacing w:after="0"/>
              <w:jc w:val="both"/>
              <w:rPr>
                <w:rFonts w:ascii="Times New Roman" w:hAnsi="Times New Roman" w:cs="Times New Roman"/>
                <w:color w:val="000000"/>
                <w:sz w:val="20"/>
                <w:szCs w:val="20"/>
              </w:rPr>
            </w:pPr>
            <w:r w:rsidRPr="00B34F7B">
              <w:rPr>
                <w:rFonts w:ascii="Times New Roman" w:hAnsi="Times New Roman" w:cs="Times New Roman"/>
                <w:b/>
                <w:sz w:val="20"/>
                <w:szCs w:val="20"/>
              </w:rPr>
              <w:t xml:space="preserve">Ключевые слова </w:t>
            </w:r>
            <w:r w:rsidRPr="00B34F7B">
              <w:rPr>
                <w:rFonts w:ascii="Times New Roman" w:hAnsi="Times New Roman" w:cs="Times New Roman"/>
                <w:color w:val="000000"/>
                <w:sz w:val="20"/>
                <w:szCs w:val="20"/>
              </w:rPr>
              <w:t xml:space="preserve">(11 </w:t>
            </w:r>
            <w:r w:rsidRPr="00B34F7B">
              <w:rPr>
                <w:rFonts w:ascii="Times New Roman" w:hAnsi="Times New Roman" w:cs="Times New Roman"/>
                <w:color w:val="000000"/>
                <w:sz w:val="20"/>
                <w:szCs w:val="20"/>
                <w:lang w:val="en-US"/>
              </w:rPr>
              <w:t>p</w:t>
            </w:r>
            <w:r w:rsidRPr="00B34F7B">
              <w:rPr>
                <w:rFonts w:ascii="Times New Roman" w:hAnsi="Times New Roman" w:cs="Times New Roman"/>
                <w:color w:val="000000"/>
                <w:sz w:val="20"/>
                <w:szCs w:val="20"/>
              </w:rPr>
              <w:t>.</w:t>
            </w:r>
            <w:r w:rsidRPr="00B34F7B">
              <w:rPr>
                <w:rFonts w:ascii="Times New Roman" w:hAnsi="Times New Roman" w:cs="Times New Roman"/>
                <w:color w:val="000000"/>
                <w:sz w:val="20"/>
                <w:szCs w:val="20"/>
                <w:lang w:val="en-US"/>
              </w:rPr>
              <w:t>t</w:t>
            </w:r>
            <w:r w:rsidRPr="00B34F7B">
              <w:rPr>
                <w:rFonts w:ascii="Times New Roman" w:hAnsi="Times New Roman" w:cs="Times New Roman"/>
                <w:color w:val="000000"/>
                <w:sz w:val="20"/>
                <w:szCs w:val="20"/>
              </w:rPr>
              <w:t>.)</w:t>
            </w:r>
          </w:p>
        </w:tc>
      </w:tr>
      <w:tr w:rsidR="002D5CB5" w:rsidRPr="002D5CB5" w:rsidTr="004D06C5">
        <w:trPr>
          <w:trHeight w:val="1250"/>
          <w:jc w:val="center"/>
        </w:trPr>
        <w:tc>
          <w:tcPr>
            <w:tcW w:w="9713" w:type="dxa"/>
          </w:tcPr>
          <w:p w:rsidR="002D5CB5" w:rsidRPr="00B34F7B" w:rsidRDefault="002D5CB5" w:rsidP="004D06C5">
            <w:pPr>
              <w:spacing w:after="0"/>
              <w:jc w:val="center"/>
              <w:rPr>
                <w:rFonts w:ascii="Times New Roman" w:hAnsi="Times New Roman" w:cs="Times New Roman"/>
                <w:sz w:val="20"/>
                <w:szCs w:val="20"/>
              </w:rPr>
            </w:pPr>
            <w:r w:rsidRPr="00B34F7B">
              <w:rPr>
                <w:rFonts w:ascii="Times New Roman" w:hAnsi="Times New Roman" w:cs="Times New Roman"/>
                <w:sz w:val="20"/>
                <w:szCs w:val="20"/>
              </w:rPr>
              <w:t xml:space="preserve">Основной текст </w:t>
            </w:r>
            <w:r w:rsidRPr="00B34F7B">
              <w:rPr>
                <w:rFonts w:ascii="Times New Roman" w:hAnsi="Times New Roman" w:cs="Times New Roman"/>
                <w:color w:val="000000"/>
                <w:sz w:val="20"/>
                <w:szCs w:val="20"/>
              </w:rPr>
              <w:t xml:space="preserve">(12 </w:t>
            </w:r>
            <w:r w:rsidRPr="00B34F7B">
              <w:rPr>
                <w:rFonts w:ascii="Times New Roman" w:hAnsi="Times New Roman" w:cs="Times New Roman"/>
                <w:color w:val="000000"/>
                <w:sz w:val="20"/>
                <w:szCs w:val="20"/>
                <w:lang w:val="en-US"/>
              </w:rPr>
              <w:t>p</w:t>
            </w:r>
            <w:r w:rsidRPr="00B34F7B">
              <w:rPr>
                <w:rFonts w:ascii="Times New Roman" w:hAnsi="Times New Roman" w:cs="Times New Roman"/>
                <w:color w:val="000000"/>
                <w:sz w:val="20"/>
                <w:szCs w:val="20"/>
              </w:rPr>
              <w:t>.</w:t>
            </w:r>
            <w:r w:rsidRPr="00B34F7B">
              <w:rPr>
                <w:rFonts w:ascii="Times New Roman" w:hAnsi="Times New Roman" w:cs="Times New Roman"/>
                <w:color w:val="000000"/>
                <w:sz w:val="20"/>
                <w:szCs w:val="20"/>
                <w:lang w:val="en-US"/>
              </w:rPr>
              <w:t>t</w:t>
            </w:r>
            <w:r w:rsidRPr="00B34F7B">
              <w:rPr>
                <w:rFonts w:ascii="Times New Roman" w:hAnsi="Times New Roman" w:cs="Times New Roman"/>
                <w:color w:val="000000"/>
                <w:sz w:val="20"/>
                <w:szCs w:val="20"/>
              </w:rPr>
              <w:t>.)</w:t>
            </w:r>
          </w:p>
          <w:p w:rsidR="002D5CB5" w:rsidRPr="00B34F7B" w:rsidRDefault="002D5CB5" w:rsidP="004D06C5">
            <w:pPr>
              <w:spacing w:after="0"/>
              <w:jc w:val="center"/>
              <w:rPr>
                <w:rFonts w:ascii="Times New Roman" w:hAnsi="Times New Roman" w:cs="Times New Roman"/>
                <w:sz w:val="20"/>
                <w:szCs w:val="20"/>
              </w:rPr>
            </w:pPr>
            <w:r w:rsidRPr="00B34F7B">
              <w:rPr>
                <w:rFonts w:ascii="Times New Roman" w:hAnsi="Times New Roman" w:cs="Times New Roman"/>
                <w:b/>
                <w:sz w:val="20"/>
                <w:szCs w:val="20"/>
              </w:rPr>
              <w:t>Список литературы</w:t>
            </w:r>
            <w:r w:rsidRPr="00B34F7B">
              <w:rPr>
                <w:rFonts w:ascii="Times New Roman" w:hAnsi="Times New Roman" w:cs="Times New Roman"/>
                <w:color w:val="000000"/>
                <w:sz w:val="20"/>
                <w:szCs w:val="20"/>
              </w:rPr>
              <w:t xml:space="preserve">(12 </w:t>
            </w:r>
            <w:r w:rsidRPr="00B34F7B">
              <w:rPr>
                <w:rFonts w:ascii="Times New Roman" w:hAnsi="Times New Roman" w:cs="Times New Roman"/>
                <w:color w:val="000000"/>
                <w:sz w:val="20"/>
                <w:szCs w:val="20"/>
                <w:lang w:val="en-US"/>
              </w:rPr>
              <w:t>p</w:t>
            </w:r>
            <w:r w:rsidRPr="00B34F7B">
              <w:rPr>
                <w:rFonts w:ascii="Times New Roman" w:hAnsi="Times New Roman" w:cs="Times New Roman"/>
                <w:color w:val="000000"/>
                <w:sz w:val="20"/>
                <w:szCs w:val="20"/>
              </w:rPr>
              <w:t>.</w:t>
            </w:r>
            <w:r w:rsidRPr="00B34F7B">
              <w:rPr>
                <w:rFonts w:ascii="Times New Roman" w:hAnsi="Times New Roman" w:cs="Times New Roman"/>
                <w:color w:val="000000"/>
                <w:sz w:val="20"/>
                <w:szCs w:val="20"/>
                <w:lang w:val="en-US"/>
              </w:rPr>
              <w:t>t</w:t>
            </w:r>
            <w:r w:rsidRPr="00B34F7B">
              <w:rPr>
                <w:rFonts w:ascii="Times New Roman" w:hAnsi="Times New Roman" w:cs="Times New Roman"/>
                <w:color w:val="000000"/>
                <w:sz w:val="20"/>
                <w:szCs w:val="20"/>
              </w:rPr>
              <w:t>.)</w:t>
            </w:r>
          </w:p>
          <w:p w:rsidR="002D5CB5" w:rsidRPr="00B34F7B" w:rsidRDefault="002D5CB5" w:rsidP="004D06C5">
            <w:pPr>
              <w:spacing w:after="0"/>
              <w:jc w:val="both"/>
              <w:rPr>
                <w:rFonts w:ascii="Times New Roman" w:hAnsi="Times New Roman" w:cs="Times New Roman"/>
                <w:i/>
                <w:color w:val="000000"/>
                <w:sz w:val="20"/>
                <w:szCs w:val="20"/>
                <w:lang w:val="kk-KZ"/>
              </w:rPr>
            </w:pPr>
            <w:r w:rsidRPr="00B34F7B">
              <w:rPr>
                <w:rFonts w:ascii="Times New Roman" w:hAnsi="Times New Roman" w:cs="Times New Roman"/>
                <w:b/>
                <w:color w:val="000000"/>
                <w:sz w:val="20"/>
                <w:szCs w:val="20"/>
              </w:rPr>
              <w:t>Түйін</w:t>
            </w:r>
            <w:r w:rsidRPr="00B34F7B">
              <w:rPr>
                <w:rFonts w:ascii="Times New Roman" w:hAnsi="Times New Roman" w:cs="Times New Roman"/>
                <w:i/>
                <w:color w:val="000000"/>
                <w:sz w:val="20"/>
                <w:szCs w:val="20"/>
                <w:lang w:val="en-US"/>
              </w:rPr>
              <w:t xml:space="preserve"> (11 </w:t>
            </w:r>
            <w:proofErr w:type="spellStart"/>
            <w:r w:rsidRPr="00B34F7B">
              <w:rPr>
                <w:rFonts w:ascii="Times New Roman" w:hAnsi="Times New Roman" w:cs="Times New Roman"/>
                <w:i/>
                <w:color w:val="000000"/>
                <w:sz w:val="20"/>
                <w:szCs w:val="20"/>
                <w:lang w:val="en-US"/>
              </w:rPr>
              <w:t>p.t</w:t>
            </w:r>
            <w:proofErr w:type="spellEnd"/>
            <w:r w:rsidRPr="00B34F7B">
              <w:rPr>
                <w:rFonts w:ascii="Times New Roman" w:hAnsi="Times New Roman" w:cs="Times New Roman"/>
                <w:i/>
                <w:color w:val="000000"/>
                <w:sz w:val="20"/>
                <w:szCs w:val="20"/>
                <w:lang w:val="en-US"/>
              </w:rPr>
              <w:t>.)</w:t>
            </w:r>
          </w:p>
          <w:p w:rsidR="002D5CB5" w:rsidRPr="00B34F7B" w:rsidRDefault="002D5CB5" w:rsidP="004D06C5">
            <w:pPr>
              <w:spacing w:after="0"/>
              <w:jc w:val="both"/>
              <w:rPr>
                <w:rFonts w:ascii="Times New Roman" w:hAnsi="Times New Roman" w:cs="Times New Roman"/>
                <w:i/>
                <w:color w:val="000000"/>
                <w:sz w:val="20"/>
                <w:szCs w:val="20"/>
                <w:lang w:val="kk-KZ"/>
              </w:rPr>
            </w:pPr>
            <w:proofErr w:type="gramStart"/>
            <w:r w:rsidRPr="00B34F7B">
              <w:rPr>
                <w:rFonts w:ascii="Times New Roman" w:hAnsi="Times New Roman" w:cs="Times New Roman"/>
                <w:b/>
                <w:color w:val="000000"/>
                <w:sz w:val="20"/>
                <w:szCs w:val="20"/>
                <w:lang w:val="en-US"/>
              </w:rPr>
              <w:t>Abstract</w:t>
            </w:r>
            <w:r w:rsidRPr="00B34F7B">
              <w:rPr>
                <w:rFonts w:ascii="Times New Roman" w:hAnsi="Times New Roman" w:cs="Times New Roman"/>
                <w:i/>
                <w:color w:val="000000"/>
                <w:sz w:val="20"/>
                <w:szCs w:val="20"/>
                <w:lang w:val="en-US"/>
              </w:rPr>
              <w:t>(</w:t>
            </w:r>
            <w:proofErr w:type="gramEnd"/>
            <w:r w:rsidRPr="00B34F7B">
              <w:rPr>
                <w:rFonts w:ascii="Times New Roman" w:hAnsi="Times New Roman" w:cs="Times New Roman"/>
                <w:i/>
                <w:color w:val="000000"/>
                <w:sz w:val="20"/>
                <w:szCs w:val="20"/>
                <w:lang w:val="en-US"/>
              </w:rPr>
              <w:t xml:space="preserve">11 </w:t>
            </w:r>
            <w:proofErr w:type="spellStart"/>
            <w:r w:rsidRPr="00B34F7B">
              <w:rPr>
                <w:rFonts w:ascii="Times New Roman" w:hAnsi="Times New Roman" w:cs="Times New Roman"/>
                <w:i/>
                <w:color w:val="000000"/>
                <w:sz w:val="20"/>
                <w:szCs w:val="20"/>
                <w:lang w:val="en-US"/>
              </w:rPr>
              <w:t>p.t</w:t>
            </w:r>
            <w:proofErr w:type="spellEnd"/>
            <w:r w:rsidRPr="00B34F7B">
              <w:rPr>
                <w:rFonts w:ascii="Times New Roman" w:hAnsi="Times New Roman" w:cs="Times New Roman"/>
                <w:i/>
                <w:color w:val="000000"/>
                <w:sz w:val="20"/>
                <w:szCs w:val="20"/>
                <w:lang w:val="en-US"/>
              </w:rPr>
              <w:t>.)</w:t>
            </w:r>
          </w:p>
        </w:tc>
      </w:tr>
    </w:tbl>
    <w:p w:rsidR="002D5CB5" w:rsidRPr="00B34F7B" w:rsidRDefault="002D5CB5" w:rsidP="002D5CB5">
      <w:pPr>
        <w:spacing w:after="0" w:line="240" w:lineRule="auto"/>
        <w:jc w:val="right"/>
        <w:rPr>
          <w:rFonts w:ascii="Times New Roman" w:hAnsi="Times New Roman" w:cs="Times New Roman"/>
          <w:b/>
          <w:color w:val="000000"/>
          <w:sz w:val="20"/>
          <w:szCs w:val="20"/>
          <w:lang w:val="kk-KZ"/>
        </w:rPr>
      </w:pPr>
    </w:p>
    <w:p w:rsidR="002D5CB5" w:rsidRPr="00B34F7B" w:rsidRDefault="002D5CB5" w:rsidP="002D5CB5">
      <w:pPr>
        <w:tabs>
          <w:tab w:val="left" w:pos="426"/>
        </w:tabs>
        <w:spacing w:after="0" w:line="240" w:lineRule="auto"/>
        <w:jc w:val="both"/>
        <w:rPr>
          <w:rFonts w:ascii="Times New Roman" w:hAnsi="Times New Roman" w:cs="Times New Roman"/>
          <w:b/>
          <w:sz w:val="20"/>
          <w:szCs w:val="20"/>
          <w:lang w:val="kk-KZ"/>
        </w:rPr>
      </w:pPr>
    </w:p>
    <w:p w:rsidR="002D5CB5" w:rsidRDefault="002D5CB5" w:rsidP="002D5CB5">
      <w:pPr>
        <w:pStyle w:val="a7"/>
        <w:spacing w:before="0" w:beforeAutospacing="0" w:after="0" w:afterAutospacing="0"/>
        <w:jc w:val="both"/>
        <w:rPr>
          <w:lang w:val="kk-KZ"/>
        </w:rPr>
      </w:pPr>
      <w:r w:rsidRPr="00AC30F5">
        <w:rPr>
          <w:lang w:val="kk-KZ"/>
        </w:rPr>
        <w:tab/>
      </w:r>
    </w:p>
    <w:p w:rsidR="002D5CB5" w:rsidRDefault="002D5CB5" w:rsidP="002D5CB5">
      <w:pPr>
        <w:tabs>
          <w:tab w:val="left" w:pos="426"/>
        </w:tabs>
        <w:spacing w:after="0" w:line="240" w:lineRule="auto"/>
        <w:jc w:val="both"/>
        <w:rPr>
          <w:rFonts w:ascii="Times New Roman" w:hAnsi="Times New Roman" w:cs="Times New Roman"/>
          <w:sz w:val="24"/>
          <w:szCs w:val="24"/>
          <w:lang w:val="kk-KZ"/>
        </w:rPr>
      </w:pPr>
    </w:p>
    <w:p w:rsidR="00FE1ACC" w:rsidRDefault="00FE1ACC" w:rsidP="00FE1ACC">
      <w:pPr>
        <w:tabs>
          <w:tab w:val="left" w:pos="426"/>
        </w:tabs>
        <w:spacing w:after="0" w:line="240" w:lineRule="auto"/>
        <w:rPr>
          <w:rFonts w:ascii="Times New Roman" w:hAnsi="Times New Roman" w:cs="Times New Roman"/>
          <w:b/>
          <w:sz w:val="24"/>
          <w:szCs w:val="24"/>
          <w:lang w:val="kk-KZ"/>
        </w:rPr>
      </w:pPr>
    </w:p>
    <w:sectPr w:rsidR="00FE1ACC" w:rsidSect="00370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2020603050405020304"/>
    <w:charset w:val="CC"/>
    <w:family w:val="roman"/>
    <w:pitch w:val="variable"/>
    <w:sig w:usb0="00000001"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048D"/>
    <w:multiLevelType w:val="hybridMultilevel"/>
    <w:tmpl w:val="971C8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89256E"/>
    <w:multiLevelType w:val="hybridMultilevel"/>
    <w:tmpl w:val="D7FC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55A47"/>
    <w:multiLevelType w:val="hybridMultilevel"/>
    <w:tmpl w:val="5A608F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F03"/>
    <w:rsid w:val="00021F4D"/>
    <w:rsid w:val="000336A1"/>
    <w:rsid w:val="00055518"/>
    <w:rsid w:val="00076C63"/>
    <w:rsid w:val="00093CB1"/>
    <w:rsid w:val="000A4F10"/>
    <w:rsid w:val="000B0E66"/>
    <w:rsid w:val="000E204F"/>
    <w:rsid w:val="000F18A9"/>
    <w:rsid w:val="000F7DB5"/>
    <w:rsid w:val="00117297"/>
    <w:rsid w:val="001315CD"/>
    <w:rsid w:val="00143ADB"/>
    <w:rsid w:val="0016047E"/>
    <w:rsid w:val="001A1A56"/>
    <w:rsid w:val="001C458B"/>
    <w:rsid w:val="001E2D9A"/>
    <w:rsid w:val="00237BAD"/>
    <w:rsid w:val="00253040"/>
    <w:rsid w:val="00270F14"/>
    <w:rsid w:val="002824F8"/>
    <w:rsid w:val="002B2667"/>
    <w:rsid w:val="002D2AD2"/>
    <w:rsid w:val="002D5CB5"/>
    <w:rsid w:val="002F2B18"/>
    <w:rsid w:val="00305419"/>
    <w:rsid w:val="003C683D"/>
    <w:rsid w:val="003D0B0E"/>
    <w:rsid w:val="0040570A"/>
    <w:rsid w:val="00412086"/>
    <w:rsid w:val="004224D2"/>
    <w:rsid w:val="00433C5D"/>
    <w:rsid w:val="00457B75"/>
    <w:rsid w:val="0046331D"/>
    <w:rsid w:val="00494F97"/>
    <w:rsid w:val="004A3D32"/>
    <w:rsid w:val="004B4031"/>
    <w:rsid w:val="004C2716"/>
    <w:rsid w:val="004C4B74"/>
    <w:rsid w:val="004D4706"/>
    <w:rsid w:val="004E1893"/>
    <w:rsid w:val="004F79FD"/>
    <w:rsid w:val="00500010"/>
    <w:rsid w:val="0052706C"/>
    <w:rsid w:val="00582A56"/>
    <w:rsid w:val="005A6E3C"/>
    <w:rsid w:val="005C2354"/>
    <w:rsid w:val="005C5D93"/>
    <w:rsid w:val="005E09B6"/>
    <w:rsid w:val="005E11D5"/>
    <w:rsid w:val="00643A62"/>
    <w:rsid w:val="00661F03"/>
    <w:rsid w:val="006926C6"/>
    <w:rsid w:val="006A5FAF"/>
    <w:rsid w:val="006A7A92"/>
    <w:rsid w:val="006B439D"/>
    <w:rsid w:val="006C53C5"/>
    <w:rsid w:val="006E52CF"/>
    <w:rsid w:val="0070352F"/>
    <w:rsid w:val="00715CE8"/>
    <w:rsid w:val="00777A0F"/>
    <w:rsid w:val="0078287C"/>
    <w:rsid w:val="00787199"/>
    <w:rsid w:val="007B7292"/>
    <w:rsid w:val="007C233F"/>
    <w:rsid w:val="007F6DC2"/>
    <w:rsid w:val="00821300"/>
    <w:rsid w:val="00826014"/>
    <w:rsid w:val="008328BD"/>
    <w:rsid w:val="008A2B04"/>
    <w:rsid w:val="008D4946"/>
    <w:rsid w:val="008F47ED"/>
    <w:rsid w:val="00903C9D"/>
    <w:rsid w:val="0090502A"/>
    <w:rsid w:val="0091614D"/>
    <w:rsid w:val="009370CA"/>
    <w:rsid w:val="00951DAE"/>
    <w:rsid w:val="00985926"/>
    <w:rsid w:val="00995E42"/>
    <w:rsid w:val="00A312C8"/>
    <w:rsid w:val="00AB61B5"/>
    <w:rsid w:val="00AC30F5"/>
    <w:rsid w:val="00AD0C04"/>
    <w:rsid w:val="00AE2BAC"/>
    <w:rsid w:val="00B058DC"/>
    <w:rsid w:val="00B10CD2"/>
    <w:rsid w:val="00B1511A"/>
    <w:rsid w:val="00B3067A"/>
    <w:rsid w:val="00B32843"/>
    <w:rsid w:val="00B34F7B"/>
    <w:rsid w:val="00B37129"/>
    <w:rsid w:val="00B561A1"/>
    <w:rsid w:val="00B96099"/>
    <w:rsid w:val="00BB2677"/>
    <w:rsid w:val="00BD0858"/>
    <w:rsid w:val="00BD1FA8"/>
    <w:rsid w:val="00BE1460"/>
    <w:rsid w:val="00BF394F"/>
    <w:rsid w:val="00C14E80"/>
    <w:rsid w:val="00C53351"/>
    <w:rsid w:val="00C71BC8"/>
    <w:rsid w:val="00C7577C"/>
    <w:rsid w:val="00C80F1E"/>
    <w:rsid w:val="00C82D86"/>
    <w:rsid w:val="00C85AB3"/>
    <w:rsid w:val="00C91309"/>
    <w:rsid w:val="00CB1AF4"/>
    <w:rsid w:val="00CB26D0"/>
    <w:rsid w:val="00CB63A8"/>
    <w:rsid w:val="00CD678F"/>
    <w:rsid w:val="00CE4C69"/>
    <w:rsid w:val="00D03270"/>
    <w:rsid w:val="00D8674E"/>
    <w:rsid w:val="00DB19AF"/>
    <w:rsid w:val="00DD2A65"/>
    <w:rsid w:val="00E0742C"/>
    <w:rsid w:val="00E11494"/>
    <w:rsid w:val="00E41496"/>
    <w:rsid w:val="00E468F3"/>
    <w:rsid w:val="00E529E6"/>
    <w:rsid w:val="00E72FA5"/>
    <w:rsid w:val="00EB5892"/>
    <w:rsid w:val="00ED2913"/>
    <w:rsid w:val="00EF421B"/>
    <w:rsid w:val="00F17EFE"/>
    <w:rsid w:val="00F747B2"/>
    <w:rsid w:val="00F80531"/>
    <w:rsid w:val="00FD242A"/>
    <w:rsid w:val="00FE1ACC"/>
    <w:rsid w:val="00FE3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03"/>
  </w:style>
  <w:style w:type="paragraph" w:styleId="2">
    <w:name w:val="heading 2"/>
    <w:basedOn w:val="a"/>
    <w:link w:val="20"/>
    <w:uiPriority w:val="9"/>
    <w:qFormat/>
    <w:rsid w:val="002824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824F8"/>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1F03"/>
    <w:pPr>
      <w:spacing w:after="0" w:line="240" w:lineRule="auto"/>
      <w:jc w:val="center"/>
    </w:pPr>
    <w:rPr>
      <w:rFonts w:ascii="KZ Times New Roman" w:eastAsia="Times New Roman" w:hAnsi="KZ Times New Roman" w:cs="Times New Roman"/>
      <w:b/>
      <w:sz w:val="30"/>
      <w:szCs w:val="20"/>
      <w:lang w:val="ru-MO" w:eastAsia="ru-RU"/>
    </w:rPr>
  </w:style>
  <w:style w:type="character" w:customStyle="1" w:styleId="a4">
    <w:name w:val="Основной текст Знак"/>
    <w:basedOn w:val="a0"/>
    <w:link w:val="a3"/>
    <w:rsid w:val="00661F03"/>
    <w:rPr>
      <w:rFonts w:ascii="KZ Times New Roman" w:eastAsia="Times New Roman" w:hAnsi="KZ Times New Roman" w:cs="Times New Roman"/>
      <w:b/>
      <w:sz w:val="30"/>
      <w:szCs w:val="20"/>
      <w:lang w:val="ru-MO" w:eastAsia="ru-RU"/>
    </w:rPr>
  </w:style>
  <w:style w:type="character" w:styleId="a5">
    <w:name w:val="Hyperlink"/>
    <w:basedOn w:val="a0"/>
    <w:uiPriority w:val="99"/>
    <w:rsid w:val="00661F03"/>
    <w:rPr>
      <w:color w:val="0000FF"/>
      <w:u w:val="single"/>
    </w:rPr>
  </w:style>
  <w:style w:type="character" w:customStyle="1" w:styleId="hps">
    <w:name w:val="hps"/>
    <w:basedOn w:val="a0"/>
    <w:rsid w:val="00661F03"/>
  </w:style>
  <w:style w:type="character" w:customStyle="1" w:styleId="portal-headlineauthusertext">
    <w:name w:val="portal-headline__auth__user__text"/>
    <w:basedOn w:val="a0"/>
    <w:rsid w:val="00661F03"/>
  </w:style>
  <w:style w:type="paragraph" w:styleId="a6">
    <w:name w:val="List Paragraph"/>
    <w:basedOn w:val="a"/>
    <w:uiPriority w:val="34"/>
    <w:qFormat/>
    <w:rsid w:val="00055518"/>
    <w:pPr>
      <w:ind w:left="720"/>
      <w:contextualSpacing/>
    </w:pPr>
  </w:style>
  <w:style w:type="paragraph" w:styleId="a7">
    <w:name w:val="Normal (Web)"/>
    <w:basedOn w:val="a"/>
    <w:uiPriority w:val="99"/>
    <w:unhideWhenUsed/>
    <w:rsid w:val="00131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rsid w:val="00B37129"/>
    <w:rPr>
      <w:sz w:val="27"/>
      <w:szCs w:val="27"/>
      <w:shd w:val="clear" w:color="auto" w:fill="FFFFFF"/>
    </w:rPr>
  </w:style>
  <w:style w:type="paragraph" w:customStyle="1" w:styleId="22">
    <w:name w:val="Основной текст (2)"/>
    <w:basedOn w:val="a"/>
    <w:link w:val="21"/>
    <w:uiPriority w:val="99"/>
    <w:rsid w:val="00B37129"/>
    <w:pPr>
      <w:shd w:val="clear" w:color="auto" w:fill="FFFFFF"/>
      <w:spacing w:after="300" w:line="322" w:lineRule="exact"/>
      <w:jc w:val="right"/>
    </w:pPr>
    <w:rPr>
      <w:sz w:val="27"/>
      <w:szCs w:val="27"/>
    </w:rPr>
  </w:style>
  <w:style w:type="paragraph" w:styleId="a8">
    <w:name w:val="No Spacing"/>
    <w:uiPriority w:val="1"/>
    <w:qFormat/>
    <w:rsid w:val="00CB1AF4"/>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2824F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2824F8"/>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0"/>
    <w:rsid w:val="002824F8"/>
  </w:style>
  <w:style w:type="paragraph" w:styleId="a9">
    <w:name w:val="Balloon Text"/>
    <w:basedOn w:val="a"/>
    <w:link w:val="aa"/>
    <w:uiPriority w:val="99"/>
    <w:semiHidden/>
    <w:unhideWhenUsed/>
    <w:rsid w:val="00FE1A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1ACC"/>
    <w:rPr>
      <w:rFonts w:ascii="Tahoma" w:hAnsi="Tahoma" w:cs="Tahoma"/>
      <w:sz w:val="16"/>
      <w:szCs w:val="16"/>
    </w:rPr>
  </w:style>
  <w:style w:type="table" w:styleId="ab">
    <w:name w:val="Table Grid"/>
    <w:basedOn w:val="a1"/>
    <w:rsid w:val="00BE14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te_sksu@mail.r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UKGU</dc:creator>
  <cp:lastModifiedBy>admin</cp:lastModifiedBy>
  <cp:revision>54</cp:revision>
  <cp:lastPrinted>2018-10-30T12:05:00Z</cp:lastPrinted>
  <dcterms:created xsi:type="dcterms:W3CDTF">2018-10-01T10:13:00Z</dcterms:created>
  <dcterms:modified xsi:type="dcterms:W3CDTF">2018-10-30T12:06:00Z</dcterms:modified>
</cp:coreProperties>
</file>